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7A0" w:rsidRDefault="005107A0" w:rsidP="005107A0">
      <w:pPr>
        <w:rPr>
          <w:rFonts w:ascii="Times New Roman" w:hAnsi="Times New Roman" w:cs="Times New Roman"/>
          <w:sz w:val="28"/>
          <w:szCs w:val="28"/>
        </w:rPr>
      </w:pPr>
    </w:p>
    <w:p w:rsidR="005107A0" w:rsidRDefault="005107A0" w:rsidP="005107A0">
      <w:pPr>
        <w:rPr>
          <w:rFonts w:ascii="Times New Roman" w:hAnsi="Times New Roman" w:cs="Times New Roman"/>
          <w:sz w:val="28"/>
          <w:szCs w:val="28"/>
        </w:rPr>
      </w:pPr>
    </w:p>
    <w:p w:rsidR="005107A0" w:rsidRDefault="005107A0" w:rsidP="005107A0">
      <w:pPr>
        <w:rPr>
          <w:rFonts w:ascii="Times New Roman" w:hAnsi="Times New Roman" w:cs="Times New Roman"/>
          <w:sz w:val="28"/>
          <w:szCs w:val="28"/>
        </w:rPr>
      </w:pPr>
    </w:p>
    <w:p w:rsidR="00DE2A81" w:rsidRDefault="00DE2A81" w:rsidP="00DE2A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B8" w:rsidRPr="00DE2A81" w:rsidRDefault="004F23B8" w:rsidP="00DE2A8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2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 воспитанника по образовательной программе дошкольного образования, из одной группы детского сада в другую группу детского сада такой же направленности с реализацией образовательной программы дошкольного образования той же направленности;</w:t>
      </w:r>
    </w:p>
    <w:p w:rsidR="004F23B8" w:rsidRPr="00CB2872" w:rsidRDefault="004F23B8" w:rsidP="004F23B8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воспитанника из группы по присмотру и уходу без реализации образовательной программы в другую группу по присмотру и уходу без реализации образовательной программы.</w:t>
      </w:r>
    </w:p>
    <w:p w:rsidR="004F23B8" w:rsidRPr="00CB2872" w:rsidRDefault="004F23B8" w:rsidP="005107A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Перевод воспитанника детского сада из группы в группу без изменения услов</w:t>
      </w:r>
      <w:r w:rsidR="0051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возможен:</w:t>
      </w:r>
    </w:p>
    <w:p w:rsidR="004F23B8" w:rsidRPr="00CB2872" w:rsidRDefault="004F23B8" w:rsidP="004F23B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инициативе родителя (законного представителя) воспитанника;</w:t>
      </w:r>
    </w:p>
    <w:p w:rsidR="004F23B8" w:rsidRPr="00CB2872" w:rsidRDefault="004F23B8" w:rsidP="004F23B8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инициативе детского сада.</w:t>
      </w:r>
    </w:p>
    <w:p w:rsidR="004F23B8" w:rsidRPr="00CB2872" w:rsidRDefault="004F23B8" w:rsidP="005107A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Перевод из группы в группу по инициативе род</w:t>
      </w:r>
      <w:r w:rsidR="0051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(законного представителя)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 возможен при наличии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планируется перевод воспитанника.</w:t>
      </w:r>
    </w:p>
    <w:p w:rsidR="004F23B8" w:rsidRPr="00CB2872" w:rsidRDefault="004F23B8" w:rsidP="005107A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Перевод по инициативе родителя (законн</w:t>
      </w:r>
      <w:r w:rsidR="00510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представителя) воспитанника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 основании заявления. В заявлении указываются: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и направленность группы, которую посещает воспитанник;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номер и направленность группы, в которую заявлен перевод.</w:t>
      </w:r>
    </w:p>
    <w:p w:rsidR="004F23B8" w:rsidRPr="00CB2872" w:rsidRDefault="004F23B8" w:rsidP="005107A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</w:t>
      </w:r>
      <w:r w:rsidR="00510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правилами делопроизводства.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 рассматривается </w:t>
      </w:r>
      <w:r w:rsidRPr="005107A0">
        <w:rPr>
          <w:rFonts w:ascii="Times New Roman" w:hAnsi="Times New Roman" w:cs="Times New Roman"/>
          <w:sz w:val="28"/>
          <w:szCs w:val="28"/>
        </w:rPr>
        <w:t>заведующим детским садом или уполномоченным им лицом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течение </w:t>
      </w:r>
      <w:r w:rsidRPr="009554FD"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переводе может быть отказано при отсутствии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заявлен перевод, а также в случае, предусмотренном пунктом 2.3.9 настоящего порядка.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 о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воспитанника в течение </w:t>
      </w:r>
      <w:r w:rsidRPr="009554FD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момента принятия решения об удовлетворении заявления родителя (законного представителя) о переводе воспитанника детского сада из группы в группу без изменения условий получения образования. В приказе указывается дата, с которой воспитанник переведен в другую группу.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В случае отсутствия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ппе, в которую заявлен перевод, 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на заявлении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уведомляется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отказе в удовлетворении заявления в письменном виде в течение </w:t>
      </w:r>
      <w:r w:rsidRPr="009554FD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даты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заявления. Уведомление регистрируется в соответствии с установленными в детском саду правилами делопроизводства. Копия уведомления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отказе в переводе воспитанника из группы в группу без изменения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получения образования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9554FD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родителя (законного п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редставителя) от ознакомления с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делает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ись, расшифровку подписи и дату.</w:t>
      </w:r>
    </w:p>
    <w:p w:rsidR="004F23B8" w:rsidRPr="00CB2872" w:rsidRDefault="009554FD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B8"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в группу без изменения условий получения образования в любой момен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 издания приказа о переводе.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Отзыв заявления оформляется в письменном виде и заверяется личной подписью родителя (законного представителя)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 На отозванном заявлении о переводе проставляется отметка с указанием даты отзыва заявления. Отзыв заявления о переводе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родители (законные представители) не имеют единого решения по вопросу перевода воспитанника из группы в группу без изменения условий получения образования, 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приостановить процедуру перевода до получения согласия обоих родителей (законных представителей), о чем на заявлении делается соответствующая отметка с указанием даты принятия решения о приостановлении перевода, должности, подписи и ее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расшифровки.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родителя (законных представителя) воспитанника уведомляются о приостановлении перевода в письменном виде в тот же день. В уведомлении указывается срок, в течение которого родители (законные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представители) должны прийти к единому мнению по вопросу перевода воспитанника. Уведомление о приостановлении перевода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родителей (законных пр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едставителей) от ознакомления с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Если в течение срока, указанного в 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уведомлении, родители (законные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воспитанника приняли решение о переводе, на заявлении о переводе делается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согласии второго родителя (законного представителя) на перевод воспитанника из группы в группу без изменения условий получения образования с указанием даты, подписи и расшифровки подписи второго родителя.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 переводе осуществляется в порядке, предусмотренном в пункте 2.3.3 настоящего порядка.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течение срока, указанного в уведомлении, родители (законные представители) воспитанника не приняли единого решения по его переводу из группы в группу без изменения условий получения образования, </w:t>
      </w:r>
      <w:r w:rsidRPr="009554FD">
        <w:rPr>
          <w:rFonts w:ascii="Times New Roman" w:hAnsi="Times New Roman" w:cs="Times New Roman"/>
          <w:sz w:val="24"/>
          <w:szCs w:val="24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вправе отказать в удовлетворении заявления на перевод воспитанника из группы в группу без изменения условий получения образования.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отказе в переводе с указанием основания для отказа в переводе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 принятия решения об отказе, должности, подписи и ее расшифровки д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елается на заявлении о переводе.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анника уведомляются об отказе в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заявления в письменном виде в тот же день. Уведомление об отказе в переводе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ей) воспитанника с уведомлением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фиксируется на копии уведомления в личном деле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воспитанника и заверяется личной подписью родителей (законных представителей).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родителей (законных представителей) от ознакомления с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9554FD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Pr="00CB2872" w:rsidRDefault="004F23B8" w:rsidP="009554F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Перевод воспитанника (воспитанников) из группы в группу по инициативе д</w:t>
      </w:r>
      <w:r w:rsidR="00955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сада возможен в случаях: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изменения количества групп, реализующих образовательную программу одинакового уровня и направленности, в том числе путем объединения групп в летний период;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изменения количества групп по присмотру и уходу без реализации образовательной программы, в том числе путем объединения групп в летний период.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Перевод воспитанника (воспитанников) детского сада из группы в группу без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условий получения образования по инициативе детского сада оформляется приказом.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должно быть учтено мнение и пожелания родителей (законных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воспитанника (воспитанников) с учетом обеспечения требований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к порядку организации и осуществления образовательной деятельности по образовательным программам дошкольного образования и возможностей детского сада.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Получение письменного согласия родителей (законных представителей) воспитанника (воспитанников) на такой перевод не требуется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Решение детского сада о предстоящем 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не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 w:rsidRPr="00583876">
        <w:rPr>
          <w:rFonts w:ascii="Times New Roman" w:hAnsi="Times New Roman" w:cs="Times New Roman"/>
          <w:sz w:val="28"/>
          <w:szCs w:val="28"/>
        </w:rPr>
        <w:t>четырнадцать календарных дне</w:t>
      </w:r>
      <w:r w:rsidRPr="00CB28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й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издания приказа о переводе.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 переводе более </w:t>
      </w:r>
      <w:r w:rsidRPr="00583876">
        <w:rPr>
          <w:rFonts w:ascii="Times New Roman" w:hAnsi="Times New Roman" w:cs="Times New Roman"/>
          <w:sz w:val="28"/>
          <w:szCs w:val="28"/>
        </w:rPr>
        <w:t>двадцати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детского сада из группы в группу без изменения условий получения образования решение о переводе (без указания списочного состава групп) с обоснованием принятия такого решения размещается на информационном стенде детского сада и на официальном сайте детского сада в сети «Интернет».</w:t>
      </w:r>
    </w:p>
    <w:p w:rsidR="004F23B8" w:rsidRPr="00583876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 переводе в этом случае осуществляется с учетом мнения </w:t>
      </w:r>
      <w:r w:rsidRPr="00583876">
        <w:rPr>
          <w:rFonts w:ascii="Times New Roman" w:hAnsi="Times New Roman" w:cs="Times New Roman"/>
          <w:sz w:val="28"/>
          <w:szCs w:val="28"/>
        </w:rPr>
        <w:t>совета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CB287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8387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  <w:t>.</w:t>
      </w:r>
    </w:p>
    <w:p w:rsidR="004F23B8" w:rsidRPr="00583876" w:rsidRDefault="004F23B8" w:rsidP="005838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Перевод воспитанника из группы одной направленности в группу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другой направленности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Перевод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возможен только по инициативе родителя (законного представителя) воспитанника при наличии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планируется перевод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Перевод воспитанников с ограниченными возможностями здоровья осуществляется на основании рекомендаций психолого-медико-педагогической комиссии.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Перевод воспитанника из группы одной направленности в группу детского сада другой направленности осуществляется на основании заявления родителя (законного представителя) воспитанника. В заявлении указываются: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и направленность группы, которую посещает воспитанник;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номер и направленность группы, в которую заявлен перевод.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К заявлению родителя (законного представителя) воспитанника с ограниченными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здоровья прилагаются рекомендации психолого-медико-педагогической комиссии.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Заявление родителя (законного представителя) о переводе воспитанника из группы одной направленности в группу детского сада другой направленности регистрируется в соответствии с установленными в детском саду правилами делопроизводства.</w:t>
      </w:r>
    </w:p>
    <w:p w:rsidR="004F23B8" w:rsidRPr="00583876" w:rsidRDefault="004F23B8" w:rsidP="004F23B8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 рассматривается </w:t>
      </w:r>
      <w:r w:rsidRPr="00583876">
        <w:rPr>
          <w:rFonts w:ascii="Times New Roman" w:hAnsi="Times New Roman" w:cs="Times New Roman"/>
          <w:sz w:val="28"/>
          <w:szCs w:val="28"/>
        </w:rPr>
        <w:t>заведующим детским садом или уполномоченным им лицом в течение пяти рабочих дней.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переводе может быть отказано при отсутствии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уппе, в которую заявлен перевод, а также в случае </w:t>
      </w:r>
      <w:proofErr w:type="spell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воспитанника единого мнения относительно перевода ребенка из группы одной направленности в группу детского сада другой направленности.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При принятии решения об удовлетворении заявления родителя (законного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 с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издает приказ о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переводе воспитанника в течение 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дополнительного соглашения к договору об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переводе воспитанника из группы детского сада одной направленности в группу другой направленности.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В случае отсутствия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заявлен перевод,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 на заявлении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уведомляется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отказе в удовлетворении заявления в письменном виде в течение </w:t>
      </w:r>
      <w:r w:rsidRPr="0058387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даты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воспитанника, обучающегося по образовательной программе дошкольного образования, из группы детского сада одной направленности в группу другой направленности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родителя (законного представителя) от ознакомления с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с переводом воспитанника из группы детского сада одной направленности в группу другой направленности в любой момент до издания приказа о переводе.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Отзыв заявления, приостановление процедуры перевода из группы детского сада одной направленности в группу другой направленности, а также отказ в переводе в случае </w:t>
      </w:r>
      <w:proofErr w:type="spell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Издание приказа о переводе осуществляется в порядке, предусмотренном в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3.3.3 настоящего порядка.</w:t>
      </w:r>
    </w:p>
    <w:p w:rsidR="004F23B8" w:rsidRPr="00CB2872" w:rsidRDefault="004F23B8" w:rsidP="0058387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Перевод воспитанника из группы,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реализующей образовательную программу,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группу без реализации образовательной программы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Перевод воспитанника, обучающегося по образовательной программе дошкольного образования, из группы детского сада, в которой реализуется образовательная программа, в группу без реализации образовательной программы возможен:</w:t>
      </w:r>
    </w:p>
    <w:p w:rsidR="004F23B8" w:rsidRPr="00CB2872" w:rsidRDefault="004F23B8" w:rsidP="004F23B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инициативе родителя (законного представителя) воспитанника;</w:t>
      </w:r>
    </w:p>
    <w:p w:rsidR="004F23B8" w:rsidRPr="00CB2872" w:rsidRDefault="004F23B8" w:rsidP="004F23B8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инициативе детского сада.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Перевод воспитанника из группы в группу по инициативе родителя (законного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 возможен при наличии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планируется перевод воспитанника.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Перевод по инициативе родителя (законного представителя) воспитанника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 основании заявления. В заявлении указываются: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и направленность группы, которую посещает воспитанник;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образовательной программы (в соответствии с договором об образовании по образовательным программам дошкольного образования);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номер группы по присмотру и уходу без реализации образовательной программы, в которую заявлен перевод.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Заявление родителя (законного представителя) о переводе воспитанника из группы в группу регистрируется в соответствии с установленными в детском саду правилами делопроизводства.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 рассматривается </w:t>
      </w:r>
      <w:r w:rsidRPr="00583876">
        <w:rPr>
          <w:rFonts w:ascii="Times New Roman" w:hAnsi="Times New Roman" w:cs="Times New Roman"/>
          <w:sz w:val="28"/>
          <w:szCs w:val="28"/>
        </w:rPr>
        <w:t>заведующим детским садом или уполномоченным им лицом в течение пяти рабочих дней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переводе может быть отказано при отсутствии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уппе, в которую заявлен перевод, а также в случае </w:t>
      </w:r>
      <w:proofErr w:type="spell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воспитанника единого мнения относительно перевода ребенка из группы детского сада, в которой реализуется образовательная программа, в группу без реализации образовательной программы.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При принятии решения об удовлетворении заявления родителя (законного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 с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издает приказ о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переводе воспитанника в течение </w:t>
      </w:r>
      <w:r w:rsidRPr="0058387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дополнительного соглашения к договору об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переводе воспитанника из группы, в которой реализуется образовательная программа,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воспитанника изменяются.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 случае отсутствия свободных ме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 гр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уппе, в которую заявлен перевод,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делает на заявлении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с указанием основания для отказа, даты рассмотрения заявления, должности, подписи и ее расшифровки.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уведомляется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отказе в удовлетворении заявления в письменном виде в течение </w:t>
      </w:r>
      <w:r w:rsidRPr="00583876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даты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заявления. Уведомление регистрируется в соответствии с установленными в детском саду правилами делопроизводства. Копия уведомления об отказе в переводе из группы, в которой реализуется образовательная программа, в группу детского сада без реализации образовательной программы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заявителя с уведомлением фиксируется на копии уведомления в личном деле воспитанника и заверяется личной подписью родителя (законного представителя).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родителя (законного представителя) от ознакомления с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 воспитанника. Отметка об отказе или уклонении родителя (законного представителя)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родителя (законного представителя) воспитанника о переводе может быть отозвано или перевод по нему может быть приостановлен в связи с несогласием другого родителя (законного представителя) воспитанника от перевода из группы детского сада, в которой реализуется образовательная программа, в группу без реализации образовательной программы в любой момент до издания приказа о переводе.</w:t>
      </w:r>
      <w:proofErr w:type="gramEnd"/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Отзыв заявления, приостановление процедуры перевода из группы детского сада, в которой реализуется образовательная программа, в группу без реализации образовательной программы, а также отказ в переводе в случае </w:t>
      </w:r>
      <w:proofErr w:type="spell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воспитанника согласия по вопросу перевода оформляется аналогично порядку, предусмотренному пунктами 2.3.5–2.3.9 настоящего порядка.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Издание приказа о переводе осуществляется в порядке, предусмотренном в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4.2.4 настоящего порядка.</w:t>
      </w:r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воспитанника (воспитанников) из группы детского сада, в которой реализуется образовательная программа, в группу без реализации образовательной программы возможен по инициативе детского сада с согласия родителей (законных представителей) воспитанника (воспитанников) в случае, когда обучение по образовательной программе завершено, а услуги по присмотру и уходу продолжают оказываться детским садом, в том числе в летний период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Инициатива детского сада о переводе воспитанника (воспитанников) с обоснованием принятия такого решения доводится до сведения родителей (законных представителей) воспитанника (воспитанников) в письменном виде не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 </w:t>
      </w:r>
      <w:r w:rsidRPr="00583876">
        <w:rPr>
          <w:rFonts w:ascii="Times New Roman" w:hAnsi="Times New Roman" w:cs="Times New Roman"/>
          <w:sz w:val="28"/>
          <w:szCs w:val="28"/>
        </w:rPr>
        <w:t>четырнадцать дней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 даты завершения обучения.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Согласие родителя (законного представителя) каждого воспитанника на перевод оформляется в виде заявления.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в договоре об образовании по образовательным программам дошкольного образования срок оказания услуг по присмотру и уходу за воспитанниками совпадает со сроком реализации образовательной программы,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 родителем (законным представителем) воспитанника соответствующее дополнительное соглашение к договору об образовании по образовательным программам дошкольного образования.</w:t>
      </w:r>
      <w:proofErr w:type="gramEnd"/>
    </w:p>
    <w:p w:rsidR="004F23B8" w:rsidRPr="00CB2872" w:rsidRDefault="004F23B8" w:rsidP="0058387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издает приказ о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переводе воспитанника в течение одного рабочего дня после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дополнительного соглашения к договору об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переводе воспитанника в группу детского сада без реализации образовательной программы. В приказе указывается дата, с которой права и обязанности детского сада и родителей (законных представителей) воспитанников изменяются.</w:t>
      </w:r>
    </w:p>
    <w:p w:rsidR="004F23B8" w:rsidRPr="00CB2872" w:rsidRDefault="004F23B8" w:rsidP="0058387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Перевод воспитанника в другую организацию,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осуществляющую образовательную деятельность</w:t>
      </w:r>
      <w:r w:rsidR="0058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образовательной программе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образования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Перевод воспитанника (воспитанников) в другую организацию, осуществляющую образовательную деятельность по образовательным программам дошкольного образования, осуществляется в порядке и на условиях, предусмотренных законодательством Российской Федерации:</w:t>
      </w:r>
    </w:p>
    <w:p w:rsidR="004F23B8" w:rsidRPr="00CB2872" w:rsidRDefault="004F23B8" w:rsidP="004F23B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инициативе родителей (законных представителей) воспитанника;</w:t>
      </w:r>
    </w:p>
    <w:p w:rsidR="004F23B8" w:rsidRPr="00CB2872" w:rsidRDefault="004F23B8" w:rsidP="004F23B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прекращения деятельности детского сада, аннулирования лицензии на осуществление образовательной деятельности;</w:t>
      </w:r>
    </w:p>
    <w:p w:rsidR="004F23B8" w:rsidRPr="00CB2872" w:rsidRDefault="004F23B8" w:rsidP="004F23B8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приостановления действия лицензии детского сада на осуществление образовательной деятельности.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583876">
        <w:rPr>
          <w:rFonts w:ascii="Times New Roman" w:hAnsi="Times New Roman" w:cs="Times New Roman"/>
          <w:sz w:val="28"/>
          <w:szCs w:val="28"/>
        </w:rPr>
        <w:t>Заведующий детским садом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издает приказ об отчислении воспитанника в порядке перевода в принимающую образовательную организацию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 порядке, предусмотренном законодательством Российской Федерации. Договор об образовании, заключенный с родителями (законными представителями) воспитанника, расторгается на основании изданного приказа об отчислении в порядке перевода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даты отчисления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Письменные уведомления от принимающей организации о номере и дате</w:t>
      </w:r>
    </w:p>
    <w:p w:rsidR="004F23B8" w:rsidRPr="00CB2872" w:rsidRDefault="004F23B8" w:rsidP="004F2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распорядительного акта о зачислении воспитанника, отчисленного в порядке перевода в принимающую организацию, регистрируются и хранятся в детском саду вместе с личными делами воспитанников в соответствии с установленными в детском саду правилами делопроизводства.</w:t>
      </w:r>
    </w:p>
    <w:p w:rsidR="004F23B8" w:rsidRPr="00583876" w:rsidRDefault="004F23B8" w:rsidP="00583876">
      <w:pPr>
        <w:rPr>
          <w:rFonts w:ascii="Times New Roman" w:hAnsi="Times New Roman" w:cs="Times New Roman"/>
          <w:sz w:val="28"/>
          <w:szCs w:val="28"/>
        </w:rPr>
      </w:pPr>
      <w:r w:rsidRPr="00583876">
        <w:rPr>
          <w:rFonts w:ascii="Times New Roman" w:hAnsi="Times New Roman" w:cs="Times New Roman"/>
          <w:sz w:val="28"/>
          <w:szCs w:val="28"/>
        </w:rPr>
        <w:t>6. Временный перевод в другую организацию,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по образовательной программе</w:t>
      </w:r>
      <w:r w:rsidRPr="00583876">
        <w:rPr>
          <w:rFonts w:ascii="Times New Roman" w:hAnsi="Times New Roman" w:cs="Times New Roman"/>
          <w:sz w:val="28"/>
          <w:szCs w:val="28"/>
        </w:rPr>
        <w:t xml:space="preserve"> дошкольного образования</w:t>
      </w:r>
    </w:p>
    <w:p w:rsidR="004F23B8" w:rsidRPr="00583876" w:rsidRDefault="004F23B8" w:rsidP="00583876">
      <w:pPr>
        <w:rPr>
          <w:rFonts w:ascii="Times New Roman" w:hAnsi="Times New Roman" w:cs="Times New Roman"/>
          <w:sz w:val="28"/>
          <w:szCs w:val="28"/>
        </w:rPr>
      </w:pPr>
      <w:r w:rsidRPr="00583876">
        <w:rPr>
          <w:rFonts w:ascii="Times New Roman" w:hAnsi="Times New Roman" w:cs="Times New Roman"/>
          <w:sz w:val="28"/>
          <w:szCs w:val="28"/>
        </w:rPr>
        <w:t>6.1. Временный перевод воспитанника (воспитанников) в другую организацию,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осуществляющую образовательную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деятельность по образовательной программе </w:t>
      </w:r>
      <w:r w:rsidRPr="00583876">
        <w:rPr>
          <w:rFonts w:ascii="Times New Roman" w:hAnsi="Times New Roman" w:cs="Times New Roman"/>
          <w:sz w:val="28"/>
          <w:szCs w:val="28"/>
        </w:rPr>
        <w:t>дошкольного образования, осуществляется в порядке и на условиях, установленных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 </w:t>
      </w:r>
      <w:r w:rsidRPr="00583876">
        <w:rPr>
          <w:rFonts w:ascii="Times New Roman" w:hAnsi="Times New Roman" w:cs="Times New Roman"/>
          <w:sz w:val="28"/>
          <w:szCs w:val="28"/>
        </w:rPr>
        <w:t>Упра</w:t>
      </w:r>
      <w:r w:rsidR="00583876" w:rsidRPr="00583876">
        <w:rPr>
          <w:rFonts w:ascii="Times New Roman" w:hAnsi="Times New Roman" w:cs="Times New Roman"/>
          <w:sz w:val="28"/>
          <w:szCs w:val="28"/>
        </w:rPr>
        <w:t xml:space="preserve">влением образования </w:t>
      </w:r>
      <w:proofErr w:type="spellStart"/>
      <w:r w:rsidR="00583876" w:rsidRPr="00583876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583876" w:rsidRPr="005838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83876">
        <w:rPr>
          <w:rFonts w:ascii="Times New Roman" w:hAnsi="Times New Roman" w:cs="Times New Roman"/>
          <w:sz w:val="28"/>
          <w:szCs w:val="28"/>
        </w:rPr>
        <w:t xml:space="preserve"> в случаях:</w:t>
      </w:r>
    </w:p>
    <w:p w:rsidR="004F23B8" w:rsidRPr="00583876" w:rsidRDefault="004F23B8" w:rsidP="00583876">
      <w:pPr>
        <w:rPr>
          <w:rFonts w:ascii="Times New Roman" w:hAnsi="Times New Roman" w:cs="Times New Roman"/>
          <w:sz w:val="28"/>
          <w:szCs w:val="28"/>
        </w:rPr>
      </w:pPr>
      <w:r w:rsidRPr="00583876">
        <w:rPr>
          <w:rFonts w:ascii="Times New Roman" w:hAnsi="Times New Roman" w:cs="Times New Roman"/>
          <w:sz w:val="28"/>
          <w:szCs w:val="28"/>
        </w:rPr>
        <w:t>капитального (текущего) ремонта детского сада (полностью или частично в зависимости от объема работ);</w:t>
      </w:r>
    </w:p>
    <w:p w:rsidR="004F23B8" w:rsidRPr="00583876" w:rsidRDefault="009866D6" w:rsidP="00583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сноса здания детского сада.</w:t>
      </w:r>
    </w:p>
    <w:p w:rsidR="004F23B8" w:rsidRPr="00583876" w:rsidRDefault="004F23B8" w:rsidP="00583876">
      <w:pPr>
        <w:rPr>
          <w:rFonts w:ascii="Times New Roman" w:hAnsi="Times New Roman" w:cs="Times New Roman"/>
          <w:sz w:val="28"/>
          <w:szCs w:val="28"/>
        </w:rPr>
      </w:pPr>
      <w:r w:rsidRPr="00583876">
        <w:rPr>
          <w:rFonts w:ascii="Times New Roman" w:hAnsi="Times New Roman" w:cs="Times New Roman"/>
          <w:sz w:val="28"/>
          <w:szCs w:val="28"/>
        </w:rPr>
        <w:t xml:space="preserve">6.2. Временный перевод воспитанников детского сада осуществляется </w:t>
      </w:r>
      <w:proofErr w:type="spellStart"/>
      <w:r w:rsidRPr="00583876">
        <w:rPr>
          <w:rFonts w:ascii="Times New Roman" w:hAnsi="Times New Roman" w:cs="Times New Roman"/>
          <w:sz w:val="28"/>
          <w:szCs w:val="28"/>
        </w:rPr>
        <w:t>наосновании</w:t>
      </w:r>
      <w:proofErr w:type="spellEnd"/>
      <w:r w:rsidRPr="00583876">
        <w:rPr>
          <w:rFonts w:ascii="Times New Roman" w:hAnsi="Times New Roman" w:cs="Times New Roman"/>
          <w:sz w:val="28"/>
          <w:szCs w:val="28"/>
        </w:rPr>
        <w:t xml:space="preserve"> распорядительного акта Упр</w:t>
      </w:r>
      <w:r w:rsidR="009866D6">
        <w:rPr>
          <w:rFonts w:ascii="Times New Roman" w:hAnsi="Times New Roman" w:cs="Times New Roman"/>
          <w:sz w:val="28"/>
          <w:szCs w:val="28"/>
        </w:rPr>
        <w:t xml:space="preserve">авления образования </w:t>
      </w:r>
      <w:proofErr w:type="spellStart"/>
      <w:r w:rsidR="009866D6">
        <w:rPr>
          <w:rFonts w:ascii="Times New Roman" w:hAnsi="Times New Roman" w:cs="Times New Roman"/>
          <w:sz w:val="28"/>
          <w:szCs w:val="28"/>
        </w:rPr>
        <w:t>Чародинского</w:t>
      </w:r>
      <w:proofErr w:type="spellEnd"/>
      <w:r w:rsidR="009866D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F23B8" w:rsidRPr="00CB2872" w:rsidRDefault="004F23B8" w:rsidP="004F23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6D6">
        <w:rPr>
          <w:rFonts w:ascii="Times New Roman" w:hAnsi="Times New Roman" w:cs="Times New Roman"/>
          <w:b/>
          <w:sz w:val="28"/>
          <w:szCs w:val="28"/>
        </w:rPr>
        <w:t>7.</w:t>
      </w:r>
      <w:r w:rsidRPr="00CB2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Отчисление из детского сада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Прекращение образовательных отношений (отчисление воспитанников) возможно по основаниям, предусмотренным законодательством Российской Федерации: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 связи с получением образования (завершением обучения);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досрочно по основаниям, установленным законом.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прекращении образовательных отношений в связи с получением образования (завершением обучения) при отсутствии согласия родителя для перевода воспитанника в группу без реализации образовательной программы </w:t>
      </w:r>
      <w:r w:rsidRPr="009866D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издает пр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иказ об отчислении воспитанника.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Досрочное прекращение образовательных о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тношений по инициативе родителя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 воспитанника осуществляется на основании заявления. В заявлении указываются: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(при наличии)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воспитанника;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и направленность группы, которую посещает воспитанник;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образовательной программы (в соответс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 договором об образовании по образовательной программе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образования);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отчисления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7.3.1. Заявление родителя (законного представителя) об отчислении регистрируется в соответствии с установленными в детском саду правилами делопроизводства.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7.3.2. Заведующий детским садом издает приказ об отчислении воспитанника в течение </w:t>
      </w:r>
      <w:r w:rsidRPr="009866D6">
        <w:rPr>
          <w:rFonts w:ascii="Times New Roman" w:hAnsi="Times New Roman" w:cs="Times New Roman"/>
          <w:sz w:val="28"/>
          <w:szCs w:val="28"/>
        </w:rPr>
        <w:t>трех рабочих дней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даты регистрации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заявления, но не позднее даты отчисления, указанной в заявлении. В приказе указывается дата и основание отчисления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об образовании, заключенный с родителем (законным представителем) воспитанника расторгается на основании изданного приказа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даты отчисления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7.3.3. Заявление родителя (законного представителя) воспитанника об отчислении может быть отозвано или отчисление по нему может быть приостановлено в связи с несогласием другого родителя (законного представителя) воспитанника в любой момент до даты отчисления, указанной в заявлении.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7.3.4. Отзыв заявления об отчислении оформляется в письменном виде и заверяется личной подписью родителя (законного представителя).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заявления родителя (законного представит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еля) об отчислении воспитанника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регистрируется в соответствии с установленными в детском саду прави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делопроизводства.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отозванном заявлении об отчислении проставляется отметка с указанием даты отзыва заявления. Отзыв заявления на отчисление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7.3.5.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случае если родители (законные представители) воспитанника не имеют единого решения по вопросу прекращения образовательных отношений, </w:t>
      </w:r>
      <w:r w:rsidRPr="009866D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вправе приостановить процедуру отчисления до получения согласия обоих родителей (законных представителей) воспитанника, о чем на заявлении делается соответствующая отметка с указанием даты принятия решения о приостановлении отчисления, должности, подписи и ее расшифровки.</w:t>
      </w:r>
      <w:proofErr w:type="gramEnd"/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Оба родителя (законных представителя) воспитанника уведомляются о приостановлении отчисления в письменном виде в тот же день. В уведомлении указывается срок, в течение которого родители (законные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представители) должны прийти к единому мнению по вопросу отчисления воспитанника. Уведомление о приостановлении отчисления регистрируется в соответствии с установленными в детском саду правилами делопроизводства. Копия уведомления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родителей (законных пр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едставителей) от ознакомления с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9866D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 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7.3.6. Если в течение срока, указанного в уведомлении, родители (закон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представители) воспитанника приняли решение об отчислении, на заявлении об отчислении делается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согласии второго родителя (законного представителя) на отчисление воспитанника с указанием новой даты отчисления, а также даты, подписи и расшифровки подписи второго родителя.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об отчислении осуществляет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 порядке, предусмотренном в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 7.3.2 настоящего порядка.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7.3.7. Если в течение срока, указанного в 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уведомлении, родители (законные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 воспитанника не приняли единого решения по вопросу его отчисления, </w:t>
      </w:r>
      <w:r w:rsidRPr="009866D6">
        <w:rPr>
          <w:rFonts w:ascii="Times New Roman" w:hAnsi="Times New Roman" w:cs="Times New Roman"/>
          <w:sz w:val="28"/>
          <w:szCs w:val="28"/>
        </w:rPr>
        <w:t>заведующий детским садом или уполномоченное им лицо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вправе отказать в удовлетворении заявления на отчисление. Отметка об отказе в отчислении с указанием основания для отказа, даты принятия решения об отказе, должности, подписи и ее расшифровки дела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 заявлении об отчислении</w:t>
      </w:r>
      <w:proofErr w:type="gramStart"/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аконные представители) воспит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анника уведомляются об отказе в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заявления в письменном виде в тот же день. Уведомление об отказе в отчислении регистрируется в соответствии с установленными в детском с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 правилами делопроизводства.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Копия уведомления хранится в личном деле воспитанника.</w:t>
      </w:r>
    </w:p>
    <w:p w:rsidR="004F23B8" w:rsidRPr="00CB2872" w:rsidRDefault="004F23B8" w:rsidP="004F23B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воспитанника с уведомлением фиксируется на копии уведомления в личном деле воспитанника и заверяется личной подписью родителей (законных представителей).</w:t>
      </w:r>
    </w:p>
    <w:p w:rsidR="004F23B8" w:rsidRPr="00CB2872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или уклонении родителей (законных пр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едставителей) от ознакомления с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 </w:t>
      </w:r>
      <w:r w:rsidRPr="009866D6">
        <w:rPr>
          <w:rFonts w:ascii="Times New Roman" w:hAnsi="Times New Roman" w:cs="Times New Roman"/>
          <w:sz w:val="28"/>
          <w:szCs w:val="28"/>
        </w:rPr>
        <w:t xml:space="preserve">заведующий детским садом или </w:t>
      </w:r>
      <w:r w:rsidRPr="009866D6">
        <w:rPr>
          <w:rFonts w:ascii="Times New Roman" w:hAnsi="Times New Roman" w:cs="Times New Roman"/>
          <w:sz w:val="28"/>
          <w:szCs w:val="28"/>
        </w:rPr>
        <w:lastRenderedPageBreak/>
        <w:t>уполномоченное им лицо</w:t>
      </w:r>
      <w:r w:rsidR="009866D6" w:rsidRPr="009866D6">
        <w:rPr>
          <w:rFonts w:ascii="Times New Roman" w:hAnsi="Times New Roman" w:cs="Times New Roman"/>
          <w:sz w:val="28"/>
          <w:szCs w:val="28"/>
        </w:rPr>
        <w:t> 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отметку на копии уведомления в личном деле воспитанника. Отметка об отказе или уклонении родителей (законных представителей) от ознакомления с уведомлением должна содержать должность сделавшего ее лица, подпись, расшифровку подписи и дату.</w:t>
      </w:r>
    </w:p>
    <w:p w:rsidR="004F23B8" w:rsidRDefault="004F23B8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Права и обязанности воспитанника, преду</w:t>
      </w:r>
      <w:r w:rsidR="0098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смотренные законодательством об </w:t>
      </w:r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и локальными нормативными актами детского сада, прекращаются </w:t>
      </w:r>
      <w:proofErr w:type="gramStart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>с даты</w:t>
      </w:r>
      <w:proofErr w:type="gramEnd"/>
      <w:r w:rsidRPr="00CB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отчисления.</w:t>
      </w: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D6" w:rsidRPr="00CB2872" w:rsidRDefault="009866D6" w:rsidP="009866D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625" w:rsidRPr="00CB2872" w:rsidRDefault="003E7625">
      <w:pPr>
        <w:rPr>
          <w:rFonts w:ascii="Times New Roman" w:hAnsi="Times New Roman" w:cs="Times New Roman"/>
          <w:sz w:val="28"/>
          <w:szCs w:val="28"/>
        </w:rPr>
      </w:pPr>
    </w:p>
    <w:sectPr w:rsidR="003E7625" w:rsidRPr="00CB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4B6"/>
    <w:multiLevelType w:val="multilevel"/>
    <w:tmpl w:val="AD9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23947"/>
    <w:multiLevelType w:val="multilevel"/>
    <w:tmpl w:val="1B22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44685C"/>
    <w:multiLevelType w:val="multilevel"/>
    <w:tmpl w:val="DA6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880EB8"/>
    <w:multiLevelType w:val="multilevel"/>
    <w:tmpl w:val="B5D6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37521A"/>
    <w:multiLevelType w:val="multilevel"/>
    <w:tmpl w:val="10F0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AD03C3"/>
    <w:multiLevelType w:val="multilevel"/>
    <w:tmpl w:val="FCB8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322185"/>
    <w:multiLevelType w:val="multilevel"/>
    <w:tmpl w:val="5D42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32C4A"/>
    <w:multiLevelType w:val="multilevel"/>
    <w:tmpl w:val="AF6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A119B"/>
    <w:multiLevelType w:val="multilevel"/>
    <w:tmpl w:val="3216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837288"/>
    <w:multiLevelType w:val="multilevel"/>
    <w:tmpl w:val="129C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E776DD"/>
    <w:multiLevelType w:val="multilevel"/>
    <w:tmpl w:val="9BC6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565FA1"/>
    <w:multiLevelType w:val="multilevel"/>
    <w:tmpl w:val="D642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83D85"/>
    <w:multiLevelType w:val="hybridMultilevel"/>
    <w:tmpl w:val="A9D0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960F0"/>
    <w:multiLevelType w:val="multilevel"/>
    <w:tmpl w:val="5762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FA5C22"/>
    <w:multiLevelType w:val="multilevel"/>
    <w:tmpl w:val="A67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3A574F"/>
    <w:multiLevelType w:val="multilevel"/>
    <w:tmpl w:val="5D0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E50587"/>
    <w:multiLevelType w:val="multilevel"/>
    <w:tmpl w:val="69A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8C2626"/>
    <w:multiLevelType w:val="multilevel"/>
    <w:tmpl w:val="74F0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B63849"/>
    <w:multiLevelType w:val="multilevel"/>
    <w:tmpl w:val="EAF0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BC2C3A"/>
    <w:multiLevelType w:val="multilevel"/>
    <w:tmpl w:val="E48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57731A5"/>
    <w:multiLevelType w:val="multilevel"/>
    <w:tmpl w:val="81CC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E110CD"/>
    <w:multiLevelType w:val="multilevel"/>
    <w:tmpl w:val="649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63474A"/>
    <w:multiLevelType w:val="multilevel"/>
    <w:tmpl w:val="2498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94646D"/>
    <w:multiLevelType w:val="hybridMultilevel"/>
    <w:tmpl w:val="F466A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C1156B"/>
    <w:multiLevelType w:val="multilevel"/>
    <w:tmpl w:val="AC0C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BCC242F"/>
    <w:multiLevelType w:val="multilevel"/>
    <w:tmpl w:val="A96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53DD1"/>
    <w:multiLevelType w:val="multilevel"/>
    <w:tmpl w:val="51A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29498D"/>
    <w:multiLevelType w:val="multilevel"/>
    <w:tmpl w:val="CA02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4845E7"/>
    <w:multiLevelType w:val="multilevel"/>
    <w:tmpl w:val="C5F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F9B27F0"/>
    <w:multiLevelType w:val="multilevel"/>
    <w:tmpl w:val="97B8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FEF4383"/>
    <w:multiLevelType w:val="multilevel"/>
    <w:tmpl w:val="738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F3256C"/>
    <w:multiLevelType w:val="multilevel"/>
    <w:tmpl w:val="AE9C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1E6536"/>
    <w:multiLevelType w:val="multilevel"/>
    <w:tmpl w:val="1E9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BE64CB"/>
    <w:multiLevelType w:val="multilevel"/>
    <w:tmpl w:val="2BDC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97B0038"/>
    <w:multiLevelType w:val="multilevel"/>
    <w:tmpl w:val="378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9A02C98"/>
    <w:multiLevelType w:val="multilevel"/>
    <w:tmpl w:val="1A5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D50935"/>
    <w:multiLevelType w:val="multilevel"/>
    <w:tmpl w:val="CBC4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CB5CD2"/>
    <w:multiLevelType w:val="multilevel"/>
    <w:tmpl w:val="3956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69147A"/>
    <w:multiLevelType w:val="multilevel"/>
    <w:tmpl w:val="78C4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3018B3"/>
    <w:multiLevelType w:val="multilevel"/>
    <w:tmpl w:val="7CD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0014453"/>
    <w:multiLevelType w:val="multilevel"/>
    <w:tmpl w:val="BCA2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27E3DB6"/>
    <w:multiLevelType w:val="multilevel"/>
    <w:tmpl w:val="39B4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5AB2B03"/>
    <w:multiLevelType w:val="multilevel"/>
    <w:tmpl w:val="B94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77370FF"/>
    <w:multiLevelType w:val="multilevel"/>
    <w:tmpl w:val="835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84F7503"/>
    <w:multiLevelType w:val="multilevel"/>
    <w:tmpl w:val="8776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991272C"/>
    <w:multiLevelType w:val="multilevel"/>
    <w:tmpl w:val="DDA2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CF072C"/>
    <w:multiLevelType w:val="multilevel"/>
    <w:tmpl w:val="9CE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B944E4E"/>
    <w:multiLevelType w:val="multilevel"/>
    <w:tmpl w:val="B11C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68117F"/>
    <w:multiLevelType w:val="multilevel"/>
    <w:tmpl w:val="E07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0CF0443"/>
    <w:multiLevelType w:val="multilevel"/>
    <w:tmpl w:val="69C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A5450A"/>
    <w:multiLevelType w:val="multilevel"/>
    <w:tmpl w:val="A1C4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5840AF3"/>
    <w:multiLevelType w:val="multilevel"/>
    <w:tmpl w:val="9696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73500F7"/>
    <w:multiLevelType w:val="multilevel"/>
    <w:tmpl w:val="3F5A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3B195F"/>
    <w:multiLevelType w:val="multilevel"/>
    <w:tmpl w:val="0E16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A2D5A5D"/>
    <w:multiLevelType w:val="multilevel"/>
    <w:tmpl w:val="BA9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BF84082"/>
    <w:multiLevelType w:val="multilevel"/>
    <w:tmpl w:val="1CB0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C9E0E7A"/>
    <w:multiLevelType w:val="multilevel"/>
    <w:tmpl w:val="3D48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E1A6E4E"/>
    <w:multiLevelType w:val="multilevel"/>
    <w:tmpl w:val="EEA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0F932C0"/>
    <w:multiLevelType w:val="multilevel"/>
    <w:tmpl w:val="39B8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1A14EC6"/>
    <w:multiLevelType w:val="multilevel"/>
    <w:tmpl w:val="7B7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3645FB7"/>
    <w:multiLevelType w:val="multilevel"/>
    <w:tmpl w:val="5B7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45B684A"/>
    <w:multiLevelType w:val="multilevel"/>
    <w:tmpl w:val="685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971DEB"/>
    <w:multiLevelType w:val="multilevel"/>
    <w:tmpl w:val="ECDE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8A691B"/>
    <w:multiLevelType w:val="multilevel"/>
    <w:tmpl w:val="F78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89641E0"/>
    <w:multiLevelType w:val="multilevel"/>
    <w:tmpl w:val="FC9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9A97210"/>
    <w:multiLevelType w:val="multilevel"/>
    <w:tmpl w:val="1A9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9CB7B8E"/>
    <w:multiLevelType w:val="multilevel"/>
    <w:tmpl w:val="B072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9DA4AA7"/>
    <w:multiLevelType w:val="multilevel"/>
    <w:tmpl w:val="4A32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B093A1D"/>
    <w:multiLevelType w:val="multilevel"/>
    <w:tmpl w:val="6EB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C3363C7"/>
    <w:multiLevelType w:val="multilevel"/>
    <w:tmpl w:val="197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CB13B08"/>
    <w:multiLevelType w:val="multilevel"/>
    <w:tmpl w:val="DBF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CD64E45"/>
    <w:multiLevelType w:val="hybridMultilevel"/>
    <w:tmpl w:val="D34E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F9742E"/>
    <w:multiLevelType w:val="multilevel"/>
    <w:tmpl w:val="BB0E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D5A7F38"/>
    <w:multiLevelType w:val="multilevel"/>
    <w:tmpl w:val="B74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F4B18D5"/>
    <w:multiLevelType w:val="multilevel"/>
    <w:tmpl w:val="CD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F5D2BCC"/>
    <w:multiLevelType w:val="multilevel"/>
    <w:tmpl w:val="BD9C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018399C"/>
    <w:multiLevelType w:val="multilevel"/>
    <w:tmpl w:val="8FB4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1B64464"/>
    <w:multiLevelType w:val="multilevel"/>
    <w:tmpl w:val="CB4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3CC5C86"/>
    <w:multiLevelType w:val="multilevel"/>
    <w:tmpl w:val="AA42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7422A85"/>
    <w:multiLevelType w:val="multilevel"/>
    <w:tmpl w:val="B4BA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9F05F50"/>
    <w:multiLevelType w:val="multilevel"/>
    <w:tmpl w:val="A160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A162CE0"/>
    <w:multiLevelType w:val="multilevel"/>
    <w:tmpl w:val="9948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B8465C7"/>
    <w:multiLevelType w:val="multilevel"/>
    <w:tmpl w:val="AC60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DB07DE"/>
    <w:multiLevelType w:val="multilevel"/>
    <w:tmpl w:val="236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CA245AB"/>
    <w:multiLevelType w:val="multilevel"/>
    <w:tmpl w:val="0992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DDA158C"/>
    <w:multiLevelType w:val="multilevel"/>
    <w:tmpl w:val="B244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2271D83"/>
    <w:multiLevelType w:val="multilevel"/>
    <w:tmpl w:val="CF4E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26A2776"/>
    <w:multiLevelType w:val="multilevel"/>
    <w:tmpl w:val="48F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42D2AE8"/>
    <w:multiLevelType w:val="multilevel"/>
    <w:tmpl w:val="8B2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1520DD"/>
    <w:multiLevelType w:val="multilevel"/>
    <w:tmpl w:val="FB8E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77E68E8"/>
    <w:multiLevelType w:val="multilevel"/>
    <w:tmpl w:val="C7C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8145E44"/>
    <w:multiLevelType w:val="multilevel"/>
    <w:tmpl w:val="5706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8477BD7"/>
    <w:multiLevelType w:val="multilevel"/>
    <w:tmpl w:val="8E5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8A80E1B"/>
    <w:multiLevelType w:val="multilevel"/>
    <w:tmpl w:val="9CC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BB22BA4"/>
    <w:multiLevelType w:val="hybridMultilevel"/>
    <w:tmpl w:val="F4867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41"/>
  </w:num>
  <w:num w:numId="4">
    <w:abstractNumId w:val="8"/>
  </w:num>
  <w:num w:numId="5">
    <w:abstractNumId w:val="52"/>
  </w:num>
  <w:num w:numId="6">
    <w:abstractNumId w:val="26"/>
  </w:num>
  <w:num w:numId="7">
    <w:abstractNumId w:val="57"/>
  </w:num>
  <w:num w:numId="8">
    <w:abstractNumId w:val="47"/>
  </w:num>
  <w:num w:numId="9">
    <w:abstractNumId w:val="88"/>
  </w:num>
  <w:num w:numId="10">
    <w:abstractNumId w:val="76"/>
  </w:num>
  <w:num w:numId="11">
    <w:abstractNumId w:val="79"/>
  </w:num>
  <w:num w:numId="12">
    <w:abstractNumId w:val="60"/>
  </w:num>
  <w:num w:numId="13">
    <w:abstractNumId w:val="31"/>
  </w:num>
  <w:num w:numId="14">
    <w:abstractNumId w:val="59"/>
  </w:num>
  <w:num w:numId="15">
    <w:abstractNumId w:val="24"/>
  </w:num>
  <w:num w:numId="16">
    <w:abstractNumId w:val="35"/>
  </w:num>
  <w:num w:numId="17">
    <w:abstractNumId w:val="58"/>
  </w:num>
  <w:num w:numId="18">
    <w:abstractNumId w:val="64"/>
  </w:num>
  <w:num w:numId="19">
    <w:abstractNumId w:val="61"/>
  </w:num>
  <w:num w:numId="20">
    <w:abstractNumId w:val="6"/>
  </w:num>
  <w:num w:numId="21">
    <w:abstractNumId w:val="65"/>
  </w:num>
  <w:num w:numId="22">
    <w:abstractNumId w:val="53"/>
  </w:num>
  <w:num w:numId="23">
    <w:abstractNumId w:val="45"/>
  </w:num>
  <w:num w:numId="24">
    <w:abstractNumId w:val="92"/>
  </w:num>
  <w:num w:numId="25">
    <w:abstractNumId w:val="89"/>
  </w:num>
  <w:num w:numId="26">
    <w:abstractNumId w:val="69"/>
  </w:num>
  <w:num w:numId="27">
    <w:abstractNumId w:val="15"/>
  </w:num>
  <w:num w:numId="28">
    <w:abstractNumId w:val="51"/>
  </w:num>
  <w:num w:numId="29">
    <w:abstractNumId w:val="14"/>
  </w:num>
  <w:num w:numId="30">
    <w:abstractNumId w:val="66"/>
  </w:num>
  <w:num w:numId="31">
    <w:abstractNumId w:val="87"/>
  </w:num>
  <w:num w:numId="32">
    <w:abstractNumId w:val="2"/>
  </w:num>
  <w:num w:numId="33">
    <w:abstractNumId w:val="13"/>
  </w:num>
  <w:num w:numId="34">
    <w:abstractNumId w:val="72"/>
  </w:num>
  <w:num w:numId="35">
    <w:abstractNumId w:val="62"/>
  </w:num>
  <w:num w:numId="36">
    <w:abstractNumId w:val="73"/>
  </w:num>
  <w:num w:numId="37">
    <w:abstractNumId w:val="54"/>
  </w:num>
  <w:num w:numId="38">
    <w:abstractNumId w:val="42"/>
  </w:num>
  <w:num w:numId="39">
    <w:abstractNumId w:val="17"/>
  </w:num>
  <w:num w:numId="40">
    <w:abstractNumId w:val="77"/>
  </w:num>
  <w:num w:numId="41">
    <w:abstractNumId w:val="7"/>
  </w:num>
  <w:num w:numId="42">
    <w:abstractNumId w:val="25"/>
  </w:num>
  <w:num w:numId="43">
    <w:abstractNumId w:val="75"/>
  </w:num>
  <w:num w:numId="44">
    <w:abstractNumId w:val="34"/>
  </w:num>
  <w:num w:numId="45">
    <w:abstractNumId w:val="84"/>
  </w:num>
  <w:num w:numId="46">
    <w:abstractNumId w:val="0"/>
  </w:num>
  <w:num w:numId="47">
    <w:abstractNumId w:val="78"/>
  </w:num>
  <w:num w:numId="48">
    <w:abstractNumId w:val="11"/>
  </w:num>
  <w:num w:numId="49">
    <w:abstractNumId w:val="83"/>
  </w:num>
  <w:num w:numId="50">
    <w:abstractNumId w:val="22"/>
  </w:num>
  <w:num w:numId="51">
    <w:abstractNumId w:val="16"/>
  </w:num>
  <w:num w:numId="52">
    <w:abstractNumId w:val="9"/>
  </w:num>
  <w:num w:numId="53">
    <w:abstractNumId w:val="10"/>
  </w:num>
  <w:num w:numId="54">
    <w:abstractNumId w:val="5"/>
  </w:num>
  <w:num w:numId="55">
    <w:abstractNumId w:val="40"/>
  </w:num>
  <w:num w:numId="56">
    <w:abstractNumId w:val="85"/>
  </w:num>
  <w:num w:numId="57">
    <w:abstractNumId w:val="33"/>
  </w:num>
  <w:num w:numId="58">
    <w:abstractNumId w:val="82"/>
  </w:num>
  <w:num w:numId="59">
    <w:abstractNumId w:val="70"/>
  </w:num>
  <w:num w:numId="60">
    <w:abstractNumId w:val="4"/>
  </w:num>
  <w:num w:numId="61">
    <w:abstractNumId w:val="30"/>
  </w:num>
  <w:num w:numId="62">
    <w:abstractNumId w:val="1"/>
  </w:num>
  <w:num w:numId="63">
    <w:abstractNumId w:val="55"/>
  </w:num>
  <w:num w:numId="64">
    <w:abstractNumId w:val="80"/>
  </w:num>
  <w:num w:numId="65">
    <w:abstractNumId w:val="68"/>
  </w:num>
  <w:num w:numId="66">
    <w:abstractNumId w:val="91"/>
  </w:num>
  <w:num w:numId="67">
    <w:abstractNumId w:val="44"/>
  </w:num>
  <w:num w:numId="68">
    <w:abstractNumId w:val="37"/>
  </w:num>
  <w:num w:numId="69">
    <w:abstractNumId w:val="38"/>
  </w:num>
  <w:num w:numId="70">
    <w:abstractNumId w:val="36"/>
  </w:num>
  <w:num w:numId="71">
    <w:abstractNumId w:val="46"/>
  </w:num>
  <w:num w:numId="72">
    <w:abstractNumId w:val="67"/>
  </w:num>
  <w:num w:numId="73">
    <w:abstractNumId w:val="27"/>
  </w:num>
  <w:num w:numId="74">
    <w:abstractNumId w:val="56"/>
  </w:num>
  <w:num w:numId="75">
    <w:abstractNumId w:val="21"/>
  </w:num>
  <w:num w:numId="76">
    <w:abstractNumId w:val="50"/>
  </w:num>
  <w:num w:numId="77">
    <w:abstractNumId w:val="63"/>
  </w:num>
  <w:num w:numId="78">
    <w:abstractNumId w:val="86"/>
  </w:num>
  <w:num w:numId="79">
    <w:abstractNumId w:val="90"/>
  </w:num>
  <w:num w:numId="80">
    <w:abstractNumId w:val="32"/>
  </w:num>
  <w:num w:numId="81">
    <w:abstractNumId w:val="74"/>
  </w:num>
  <w:num w:numId="82">
    <w:abstractNumId w:val="81"/>
  </w:num>
  <w:num w:numId="83">
    <w:abstractNumId w:val="49"/>
  </w:num>
  <w:num w:numId="84">
    <w:abstractNumId w:val="39"/>
  </w:num>
  <w:num w:numId="85">
    <w:abstractNumId w:val="43"/>
  </w:num>
  <w:num w:numId="86">
    <w:abstractNumId w:val="93"/>
  </w:num>
  <w:num w:numId="87">
    <w:abstractNumId w:val="20"/>
  </w:num>
  <w:num w:numId="88">
    <w:abstractNumId w:val="19"/>
  </w:num>
  <w:num w:numId="89">
    <w:abstractNumId w:val="48"/>
  </w:num>
  <w:num w:numId="90">
    <w:abstractNumId w:val="28"/>
  </w:num>
  <w:num w:numId="91">
    <w:abstractNumId w:val="29"/>
  </w:num>
  <w:num w:numId="92">
    <w:abstractNumId w:val="12"/>
  </w:num>
  <w:num w:numId="93">
    <w:abstractNumId w:val="71"/>
  </w:num>
  <w:num w:numId="94">
    <w:abstractNumId w:val="94"/>
  </w:num>
  <w:num w:numId="95">
    <w:abstractNumId w:val="2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F4"/>
    <w:rsid w:val="00047196"/>
    <w:rsid w:val="00066867"/>
    <w:rsid w:val="000C2140"/>
    <w:rsid w:val="002A7DE9"/>
    <w:rsid w:val="00304F6B"/>
    <w:rsid w:val="00326C53"/>
    <w:rsid w:val="0034589B"/>
    <w:rsid w:val="00366DA3"/>
    <w:rsid w:val="003A549E"/>
    <w:rsid w:val="003A58ED"/>
    <w:rsid w:val="003E7625"/>
    <w:rsid w:val="003F1DEA"/>
    <w:rsid w:val="004757C3"/>
    <w:rsid w:val="004F0318"/>
    <w:rsid w:val="004F23B8"/>
    <w:rsid w:val="005107A0"/>
    <w:rsid w:val="00554BF4"/>
    <w:rsid w:val="00583876"/>
    <w:rsid w:val="005D2F8A"/>
    <w:rsid w:val="005D6F5F"/>
    <w:rsid w:val="0066179B"/>
    <w:rsid w:val="00756009"/>
    <w:rsid w:val="007B1D42"/>
    <w:rsid w:val="009554FD"/>
    <w:rsid w:val="009866D6"/>
    <w:rsid w:val="00A525EC"/>
    <w:rsid w:val="00AC1502"/>
    <w:rsid w:val="00B91D67"/>
    <w:rsid w:val="00BB7FD7"/>
    <w:rsid w:val="00BE024D"/>
    <w:rsid w:val="00BE555B"/>
    <w:rsid w:val="00C7077A"/>
    <w:rsid w:val="00C94C94"/>
    <w:rsid w:val="00CB2872"/>
    <w:rsid w:val="00DA79C5"/>
    <w:rsid w:val="00DC0B43"/>
    <w:rsid w:val="00DE2A81"/>
    <w:rsid w:val="00E223C7"/>
    <w:rsid w:val="00E22D7E"/>
    <w:rsid w:val="00E30756"/>
    <w:rsid w:val="00E366F3"/>
    <w:rsid w:val="00EB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F23B8"/>
  </w:style>
  <w:style w:type="character" w:styleId="a4">
    <w:name w:val="Strong"/>
    <w:basedOn w:val="a0"/>
    <w:uiPriority w:val="22"/>
    <w:qFormat/>
    <w:rsid w:val="004F23B8"/>
    <w:rPr>
      <w:b/>
      <w:bCs/>
    </w:rPr>
  </w:style>
  <w:style w:type="character" w:customStyle="1" w:styleId="sfwc">
    <w:name w:val="sfwc"/>
    <w:basedOn w:val="a0"/>
    <w:rsid w:val="004F23B8"/>
  </w:style>
  <w:style w:type="character" w:styleId="a5">
    <w:name w:val="Hyperlink"/>
    <w:basedOn w:val="a0"/>
    <w:uiPriority w:val="99"/>
    <w:unhideWhenUsed/>
    <w:rsid w:val="004F23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1D42"/>
    <w:pPr>
      <w:ind w:left="720"/>
      <w:contextualSpacing/>
    </w:pPr>
  </w:style>
  <w:style w:type="paragraph" w:customStyle="1" w:styleId="msonormal0">
    <w:name w:val="msonormal"/>
    <w:basedOn w:val="a"/>
    <w:rsid w:val="007B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B1D42"/>
    <w:rPr>
      <w:color w:val="800080"/>
      <w:u w:val="single"/>
    </w:rPr>
  </w:style>
  <w:style w:type="character" w:customStyle="1" w:styleId="tooltippoint">
    <w:name w:val="tooltip__point"/>
    <w:basedOn w:val="a0"/>
    <w:rsid w:val="007B1D42"/>
  </w:style>
  <w:style w:type="character" w:customStyle="1" w:styleId="tooltiptext">
    <w:name w:val="tooltip_text"/>
    <w:basedOn w:val="a0"/>
    <w:rsid w:val="007B1D42"/>
  </w:style>
  <w:style w:type="character" w:customStyle="1" w:styleId="recommendations-v4-block">
    <w:name w:val="recommendations-v4-block"/>
    <w:basedOn w:val="a0"/>
    <w:rsid w:val="007B1D42"/>
  </w:style>
  <w:style w:type="character" w:customStyle="1" w:styleId="recommendations-v4-imagewrapper">
    <w:name w:val="recommendations-v4-image__wrapper"/>
    <w:basedOn w:val="a0"/>
    <w:rsid w:val="007B1D42"/>
  </w:style>
  <w:style w:type="paragraph" w:styleId="a8">
    <w:name w:val="No Spacing"/>
    <w:uiPriority w:val="1"/>
    <w:qFormat/>
    <w:rsid w:val="00CB28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A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F23B8"/>
  </w:style>
  <w:style w:type="character" w:styleId="a4">
    <w:name w:val="Strong"/>
    <w:basedOn w:val="a0"/>
    <w:uiPriority w:val="22"/>
    <w:qFormat/>
    <w:rsid w:val="004F23B8"/>
    <w:rPr>
      <w:b/>
      <w:bCs/>
    </w:rPr>
  </w:style>
  <w:style w:type="character" w:customStyle="1" w:styleId="sfwc">
    <w:name w:val="sfwc"/>
    <w:basedOn w:val="a0"/>
    <w:rsid w:val="004F23B8"/>
  </w:style>
  <w:style w:type="character" w:styleId="a5">
    <w:name w:val="Hyperlink"/>
    <w:basedOn w:val="a0"/>
    <w:uiPriority w:val="99"/>
    <w:unhideWhenUsed/>
    <w:rsid w:val="004F23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1D42"/>
    <w:pPr>
      <w:ind w:left="720"/>
      <w:contextualSpacing/>
    </w:pPr>
  </w:style>
  <w:style w:type="paragraph" w:customStyle="1" w:styleId="msonormal0">
    <w:name w:val="msonormal"/>
    <w:basedOn w:val="a"/>
    <w:rsid w:val="007B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B1D42"/>
    <w:rPr>
      <w:color w:val="800080"/>
      <w:u w:val="single"/>
    </w:rPr>
  </w:style>
  <w:style w:type="character" w:customStyle="1" w:styleId="tooltippoint">
    <w:name w:val="tooltip__point"/>
    <w:basedOn w:val="a0"/>
    <w:rsid w:val="007B1D42"/>
  </w:style>
  <w:style w:type="character" w:customStyle="1" w:styleId="tooltiptext">
    <w:name w:val="tooltip_text"/>
    <w:basedOn w:val="a0"/>
    <w:rsid w:val="007B1D42"/>
  </w:style>
  <w:style w:type="character" w:customStyle="1" w:styleId="recommendations-v4-block">
    <w:name w:val="recommendations-v4-block"/>
    <w:basedOn w:val="a0"/>
    <w:rsid w:val="007B1D42"/>
  </w:style>
  <w:style w:type="character" w:customStyle="1" w:styleId="recommendations-v4-imagewrapper">
    <w:name w:val="recommendations-v4-image__wrapper"/>
    <w:basedOn w:val="a0"/>
    <w:rsid w:val="007B1D42"/>
  </w:style>
  <w:style w:type="paragraph" w:styleId="a8">
    <w:name w:val="No Spacing"/>
    <w:uiPriority w:val="1"/>
    <w:qFormat/>
    <w:rsid w:val="00CB287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A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2187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Gadzhi Magomedbekov</dc:creator>
  <cp:lastModifiedBy>мухамед</cp:lastModifiedBy>
  <cp:revision>3</cp:revision>
  <cp:lastPrinted>2023-12-20T19:05:00Z</cp:lastPrinted>
  <dcterms:created xsi:type="dcterms:W3CDTF">2023-12-20T19:03:00Z</dcterms:created>
  <dcterms:modified xsi:type="dcterms:W3CDTF">2023-12-20T19:13:00Z</dcterms:modified>
</cp:coreProperties>
</file>