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B19" w:rsidRDefault="004B0B19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 w:rsidRPr="00EE7B97">
        <w:rPr>
          <w:rFonts w:ascii="Times New Roman" w:hAnsi="Times New Roman" w:cs="Times New Roman"/>
          <w:b w:val="0"/>
          <w:noProof/>
          <w:sz w:val="28"/>
          <w:szCs w:val="28"/>
        </w:rPr>
        <w:drawing>
          <wp:inline distT="0" distB="0" distL="0" distR="0">
            <wp:extent cx="5940425" cy="8170996"/>
            <wp:effectExtent l="0" t="0" r="3175" b="1905"/>
            <wp:docPr id="1" name="Рисунок 1" descr="C:\Users\HP\Desktop\Завуч 2024-2025гг\учебный план 2024-2025г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Завуч 2024-2025гг\учебный план 2024-2025г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EE7B97" w:rsidRPr="00EE7B97" w:rsidRDefault="00EE7B97" w:rsidP="00EE7B97">
      <w:pPr>
        <w:widowControl w:val="0"/>
        <w:numPr>
          <w:ilvl w:val="0"/>
          <w:numId w:val="1"/>
        </w:numPr>
        <w:suppressAutoHyphens w:val="0"/>
        <w:spacing w:after="200" w:line="348" w:lineRule="auto"/>
        <w:contextualSpacing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lastRenderedPageBreak/>
        <w:t>Пояснительная записка к недельному учебному плану начального общего образования МКОУ «</w:t>
      </w:r>
      <w:proofErr w:type="spellStart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Гилибская</w:t>
      </w:r>
      <w:proofErr w:type="spellEnd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 СОШ» на 2024-2025 учебный год.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1.1. ФОП НОО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части, формируемой участниками образовательного процесса.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bCs/>
          <w:kern w:val="0"/>
          <w:sz w:val="28"/>
          <w:szCs w:val="28"/>
          <w:lang w:eastAsia="en-US"/>
          <w14:ligatures w14:val="none"/>
        </w:rPr>
        <w:t>1.2. Целями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 реализации ФОП НОО являются: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обеспечение реализации конституционного права каждого гражданина Российской Федерации на получение качественного образования, включающего обучение, развитие и воспитание каждого обучающегося;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развитие единого образовательного пространства Российской Федерации на основе общих принципов формирования содержания обучения и воспитания, организации образовательного процесса;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организация образовательного процесса с учётом целей, содержания и планируемых результатов начального общего образования, отражённых в ФГОС НОО;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создание условий для свободного развития каждого обучающегося с учётом его потребностей, возможностей и стремления к самореализации;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детей социальных групп, нуждающихся в особом внимании и поддержке.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1.3. Достижение поставленных целей реализации ФОП НОО предусматривает решение следующих основных задач: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формирование общей культуры, гражданско-патриотическое, духовно-нравственное воспитание, интеллектуальное развитие, становление творческих способностей, сохранение и укрепление здоровья;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обеспечение планируемых результатов по освоению обучающимися 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lastRenderedPageBreak/>
        <w:t xml:space="preserve">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становление и развитие личности в ее индивидуальности, самобытности, уникальности и неповторимости;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обеспечение преемственности начального общего и основного общего образования;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достижение планируемых результатов освоения ФОП НОО всеми обучающимися, в том числе обучающимися с ограниченными возможностями здоровья (далее – обучающиеся с ОВЗ);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обеспечение доступности получения качественного начального общего образования;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выявление и развитие способностей обучающихся, в том числе лиц,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1.4. ФОП НОО учитывает следующие </w:t>
      </w:r>
      <w:r w:rsidRPr="00EE7B97">
        <w:rPr>
          <w:rFonts w:eastAsia="SchoolBookSanPin"/>
          <w:bCs/>
          <w:kern w:val="0"/>
          <w:sz w:val="28"/>
          <w:szCs w:val="28"/>
          <w:lang w:eastAsia="en-US"/>
          <w14:ligatures w14:val="none"/>
        </w:rPr>
        <w:t>принципы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: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1) принцип учёта ФГОС НОО: ФОП НОО базируется на требованиях, предъявляемых ФГОС НОО к целям, содержанию, планируемым результатам и условиям обучения на уровне начального общего образования;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2) принцип учёта языка обучения: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планах, планах внеурочной деятельности; 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3) принцип учёта ведущей деятельности обучающегося: программа обеспечивает конструирование учебного процесса в структуре учебной 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lastRenderedPageBreak/>
        <w:t>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4) принцип индивидуализации обучения: программа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 с учетом мнения родителей (законных представителей) обучающегося;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5) принцип преемственности и перспективности: программа обеспечивает связь и динамику в формировании знаний, умений и способов деятельности, а также успешную адаптацию обучающихся к обучению по образовательным программам основного общего образования, единые подходы между их обучением и развитием на уровнях начального общего и основного общего образования;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6) принцип интеграции обучения и воспитания: программа предусматривает связь урочной и внеурочной деятельности, разработку мероприятий, направленных на обогащение знаний, воспитание чувств и познавательных интересов обучающихся, нравственно-ценностного отношения к действительности;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7) принцип </w:t>
      </w:r>
      <w:proofErr w:type="spellStart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здоровьесбережения</w:t>
      </w:r>
      <w:proofErr w:type="spellEnd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здоровьесберегающих</w:t>
      </w:r>
      <w:proofErr w:type="spellEnd"/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утверждёнными постановлением Главного государственного санитарного врача Российской Федерации от 28 января 2021 г. № 2</w:t>
      </w:r>
      <w:r w:rsidRPr="00EE7B97">
        <w:rPr>
          <w:kern w:val="0"/>
          <w:sz w:val="28"/>
          <w:szCs w:val="28"/>
          <w:lang w:eastAsia="en-US"/>
          <w14:ligatures w14:val="none"/>
        </w:rPr>
        <w:t xml:space="preserve"> 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 xml:space="preserve">(зарегистрировано Министерством юстиции Российской Федерации 29 января 2021 г., регистрационный № 62296), с изменениями, внесенными постановлением Главного государственного санитарного врача Российской 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lastRenderedPageBreak/>
        <w:t>Федерации от 30 декабря 2022 г. № 24 (зарегистрирован Министерством юстиции Российской Федерации 9 марта 2023 г., регистрационный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утверждёнными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действующими до 1 января 2027 г. (далее – Санитарно-эпидемиологические требования).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1.5. ФОП НОО учитывает возрастные и психологические особенности обучающихся. Наиболее адаптивным сроком освоения ООП НОО является четыре года.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  <w:r w:rsidRPr="00EE7B97">
        <w:rPr>
          <w:kern w:val="0"/>
          <w:sz w:val="28"/>
          <w:szCs w:val="28"/>
          <w:lang w:eastAsia="en-US"/>
          <w14:ligatures w14:val="none"/>
        </w:rPr>
        <w:t xml:space="preserve">1.6. В целях удовлетворения образовательных потребностей и </w:t>
      </w:r>
      <w:proofErr w:type="gramStart"/>
      <w:r w:rsidRPr="00EE7B97">
        <w:rPr>
          <w:kern w:val="0"/>
          <w:sz w:val="28"/>
          <w:szCs w:val="28"/>
          <w:lang w:eastAsia="en-US"/>
          <w14:ligatures w14:val="none"/>
        </w:rPr>
        <w:t>интересов</w:t>
      </w:r>
      <w:proofErr w:type="gramEnd"/>
      <w:r w:rsidRPr="00EE7B97">
        <w:rPr>
          <w:kern w:val="0"/>
          <w:sz w:val="28"/>
          <w:szCs w:val="28"/>
          <w:lang w:eastAsia="en-US"/>
          <w14:ligatures w14:val="none"/>
        </w:rPr>
        <w:t xml:space="preserve">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образовательной организации. При формировании индивидуальных учебных планов, в том числе для ускоренного обучения, 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</w:t>
      </w:r>
      <w:r w:rsidRPr="00EE7B97">
        <w:rPr>
          <w:rFonts w:eastAsia="SchoolBookSanPin"/>
          <w:kern w:val="0"/>
          <w:sz w:val="28"/>
          <w:szCs w:val="28"/>
          <w:lang w:eastAsia="en-US"/>
          <w14:ligatures w14:val="none"/>
        </w:rPr>
        <w:t>Гигиеническими нормативами и Санитарно-эпидемиологическими требованиями.</w:t>
      </w:r>
    </w:p>
    <w:p w:rsidR="00EE7B97" w:rsidRPr="00EE7B97" w:rsidRDefault="00EE7B97" w:rsidP="00EE7B97">
      <w:pPr>
        <w:widowControl w:val="0"/>
        <w:suppressAutoHyphens w:val="0"/>
        <w:spacing w:line="360" w:lineRule="auto"/>
        <w:ind w:firstLine="709"/>
        <w:jc w:val="both"/>
        <w:rPr>
          <w:rFonts w:eastAsia="SchoolBookSanPin"/>
          <w:kern w:val="0"/>
          <w:sz w:val="28"/>
          <w:szCs w:val="28"/>
          <w:lang w:eastAsia="en-US"/>
          <w14:ligatures w14:val="none"/>
        </w:rPr>
      </w:pPr>
    </w:p>
    <w:p w:rsidR="00EE7B97" w:rsidRPr="00EE7B97" w:rsidRDefault="00EE7B97" w:rsidP="00EE7B97">
      <w:pPr>
        <w:widowControl w:val="0"/>
        <w:suppressAutoHyphens w:val="0"/>
        <w:spacing w:line="360" w:lineRule="auto"/>
        <w:rPr>
          <w:rFonts w:ascii="Calibri" w:hAnsi="Calibri"/>
          <w:kern w:val="0"/>
          <w:sz w:val="22"/>
          <w:szCs w:val="22"/>
          <w:lang w:eastAsia="en-US"/>
          <w14:ligatures w14:val="none"/>
        </w:rPr>
      </w:pPr>
    </w:p>
    <w:p w:rsidR="00EE7B97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EE7B97" w:rsidRPr="005630A9" w:rsidRDefault="00EE7B97" w:rsidP="00F840CF">
      <w:pPr>
        <w:pStyle w:val="ConsPlusTitle"/>
        <w:spacing w:line="360" w:lineRule="auto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915" w:type="dxa"/>
        <w:tblInd w:w="-113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2975"/>
        <w:gridCol w:w="710"/>
        <w:gridCol w:w="709"/>
        <w:gridCol w:w="709"/>
        <w:gridCol w:w="709"/>
        <w:gridCol w:w="2267"/>
      </w:tblGrid>
      <w:tr w:rsidR="004B0B19" w:rsidRPr="004B0B19" w:rsidTr="00F840CF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0CF" w:rsidRDefault="00F840CF" w:rsidP="0092074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="004B0B19" w:rsidRPr="004B0B19">
              <w:rPr>
                <w:rFonts w:ascii="Times New Roman" w:hAnsi="Times New Roman" w:cs="Times New Roman"/>
                <w:sz w:val="28"/>
                <w:szCs w:val="28"/>
              </w:rPr>
              <w:t>чебный план начального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Гилибская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4B0B19" w:rsidRPr="004B0B19" w:rsidRDefault="00F840CF" w:rsidP="0092074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2024-2025 учебный год.</w:t>
            </w:r>
          </w:p>
          <w:p w:rsidR="004B0B19" w:rsidRPr="004B0B19" w:rsidRDefault="004B0B19" w:rsidP="0092074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(5-дневная учебная неделя с изучением родного языка или обучением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на родном языке)</w:t>
            </w:r>
          </w:p>
        </w:tc>
      </w:tr>
      <w:tr w:rsidR="004B0B19" w:rsidRPr="004B0B19" w:rsidTr="00F840CF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Учебные предметы/классы</w:t>
            </w:r>
          </w:p>
        </w:tc>
        <w:tc>
          <w:tcPr>
            <w:tcW w:w="2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в неделю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4B0B19" w:rsidRPr="004B0B19" w:rsidTr="00F840CF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Обязательная часть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19" w:rsidRPr="004B0B19" w:rsidTr="00F840CF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и литературное чтение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B0B19" w:rsidRPr="004B0B19" w:rsidTr="00F840CF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B0B19" w:rsidRPr="004B0B19" w:rsidTr="00F840CF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Родной язык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и литературное чтение на родном языке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B0B19" w:rsidRPr="004B0B19" w:rsidTr="00F840CF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и информатика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и естествознание (Окружающий мир)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0B19" w:rsidRPr="004B0B19" w:rsidTr="00F840CF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0B19" w:rsidRPr="004B0B19" w:rsidTr="00F840CF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B0B19" w:rsidRPr="004B0B19" w:rsidTr="00F840CF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Учебные недели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3039</w:t>
            </w:r>
          </w:p>
        </w:tc>
      </w:tr>
      <w:tr w:rsidR="004B0B19" w:rsidRPr="004B0B19" w:rsidTr="00F840CF"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Максимально допустимая недельная нагрузка, предусмотренная санитарными правилами </w:t>
            </w:r>
            <w:r w:rsidRPr="004B0B19">
              <w:rPr>
                <w:rFonts w:ascii="Times New Roman" w:hAnsi="Times New Roman" w:cs="Times New Roman"/>
                <w:sz w:val="28"/>
                <w:szCs w:val="28"/>
              </w:rPr>
              <w:br/>
              <w:t>и гигиеническими нормативами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B19" w:rsidRPr="004B0B19" w:rsidRDefault="004B0B19" w:rsidP="00A04B0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B19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</w:tbl>
    <w:p w:rsidR="001426C2" w:rsidRPr="004B0B19" w:rsidRDefault="001426C2">
      <w:pPr>
        <w:rPr>
          <w:sz w:val="28"/>
          <w:szCs w:val="28"/>
        </w:rPr>
      </w:pPr>
    </w:p>
    <w:sectPr w:rsidR="001426C2" w:rsidRPr="004B0B19" w:rsidSect="00F840C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0D1015"/>
    <w:multiLevelType w:val="hybridMultilevel"/>
    <w:tmpl w:val="E2465BDA"/>
    <w:lvl w:ilvl="0" w:tplc="BA969E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B19"/>
    <w:rsid w:val="000F0CEB"/>
    <w:rsid w:val="001426C2"/>
    <w:rsid w:val="004B0B19"/>
    <w:rsid w:val="007F21E6"/>
    <w:rsid w:val="007F46BF"/>
    <w:rsid w:val="00865396"/>
    <w:rsid w:val="00920747"/>
    <w:rsid w:val="00EE7B97"/>
    <w:rsid w:val="00F805F5"/>
    <w:rsid w:val="00F840CF"/>
    <w:rsid w:val="00FA6242"/>
    <w:rsid w:val="00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EFB9F-C231-43FC-8545-842DC388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B19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4B0B19"/>
    <w:pPr>
      <w:widowControl w:val="0"/>
      <w:suppressAutoHyphens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4B0B19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840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40CF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7</cp:revision>
  <cp:lastPrinted>2024-10-08T06:59:00Z</cp:lastPrinted>
  <dcterms:created xsi:type="dcterms:W3CDTF">2024-05-22T07:14:00Z</dcterms:created>
  <dcterms:modified xsi:type="dcterms:W3CDTF">2024-10-21T14:00:00Z</dcterms:modified>
</cp:coreProperties>
</file>