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5D" w:rsidRDefault="008F00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000000"/>
          <w:sz w:val="16"/>
        </w:rPr>
        <w:t> </w:t>
      </w:r>
    </w:p>
    <w:p w:rsidR="00BD30B3" w:rsidRDefault="00BD30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:rsidR="00BD30B3" w:rsidRDefault="00BD30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:rsidR="00BD30B3" w:rsidRDefault="00BD30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:rsidR="00AF5D44" w:rsidRDefault="00BD30B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</w:rPr>
      </w:pPr>
      <w:r w:rsidRPr="00BD30B3">
        <w:rPr>
          <w:rFonts w:ascii="Times New Roman" w:eastAsia="Times New Roman" w:hAnsi="Times New Roman" w:cs="Times New Roman"/>
          <w:noProof/>
          <w:color w:val="000000"/>
          <w:sz w:val="16"/>
          <w:lang w:eastAsia="ru-RU"/>
        </w:rPr>
        <w:drawing>
          <wp:inline distT="0" distB="0" distL="0" distR="0">
            <wp:extent cx="6840855" cy="9409529"/>
            <wp:effectExtent l="0" t="0" r="0" b="1270"/>
            <wp:docPr id="1" name="Рисунок 1" descr="C:\Users\HP\Desktop\Завуч 2024-2025гг\учебный план 2024-2025г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Завуч 2024-2025гг\учебный план 2024-2025г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0B3" w:rsidRDefault="00BD30B3" w:rsidP="00AF5D44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6"/>
          <w:szCs w:val="26"/>
        </w:rPr>
      </w:pPr>
    </w:p>
    <w:p w:rsidR="00BD30B3" w:rsidRPr="00894353" w:rsidRDefault="00BD30B3" w:rsidP="00BD30B3">
      <w:pPr>
        <w:pStyle w:val="a3"/>
        <w:widowControl w:val="0"/>
        <w:numPr>
          <w:ilvl w:val="0"/>
          <w:numId w:val="1"/>
        </w:numPr>
        <w:spacing w:after="0" w:line="348" w:lineRule="auto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894353">
        <w:rPr>
          <w:rFonts w:ascii="Times New Roman" w:eastAsia="SchoolBookSanPin" w:hAnsi="Times New Roman" w:cs="Times New Roman"/>
          <w:sz w:val="28"/>
          <w:szCs w:val="28"/>
        </w:rPr>
        <w:t>Пояснительная записка к недельному учебному плану среднего общего образования МКОУ «</w:t>
      </w:r>
      <w:proofErr w:type="spellStart"/>
      <w:r w:rsidRPr="00894353">
        <w:rPr>
          <w:rFonts w:ascii="Times New Roman" w:eastAsia="SchoolBookSanPin" w:hAnsi="Times New Roman" w:cs="Times New Roman"/>
          <w:sz w:val="28"/>
          <w:szCs w:val="28"/>
        </w:rPr>
        <w:t>Гилибская</w:t>
      </w:r>
      <w:proofErr w:type="spellEnd"/>
      <w:r w:rsidRPr="00894353">
        <w:rPr>
          <w:rFonts w:ascii="Times New Roman" w:eastAsia="SchoolBookSanPin" w:hAnsi="Times New Roman" w:cs="Times New Roman"/>
          <w:sz w:val="28"/>
          <w:szCs w:val="28"/>
        </w:rPr>
        <w:t xml:space="preserve"> СОШ» на 2024-2025 учебный год.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</w:t>
      </w:r>
      <w:r w:rsidRPr="00D9155B">
        <w:rPr>
          <w:rFonts w:ascii="Times New Roman" w:eastAsia="SchoolBookSanPin" w:hAnsi="Times New Roman" w:cs="Times New Roman"/>
          <w:sz w:val="28"/>
          <w:szCs w:val="28"/>
        </w:rPr>
        <w:t>.1. ФОП СОО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части, формируемой участниками образовательных отношений.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</w:t>
      </w:r>
      <w:r w:rsidRPr="00D9155B">
        <w:rPr>
          <w:rFonts w:ascii="Times New Roman" w:eastAsia="SchoolBookSanPin" w:hAnsi="Times New Roman" w:cs="Times New Roman"/>
          <w:sz w:val="28"/>
          <w:szCs w:val="28"/>
        </w:rPr>
        <w:t>.2. </w:t>
      </w:r>
      <w:r w:rsidRPr="00D9155B">
        <w:rPr>
          <w:rFonts w:ascii="Times New Roman" w:eastAsia="SchoolBookSanPin" w:hAnsi="Times New Roman" w:cs="Times New Roman"/>
          <w:bCs/>
          <w:sz w:val="28"/>
          <w:szCs w:val="28"/>
        </w:rPr>
        <w:t>Целями</w:t>
      </w: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 реализации ФОП СОО являются: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>формирование российской гражданской идентичности обучающихся;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воспитание и социализация обучающихся, их самоидентификация посредством личностно и общественно значимой деятельности, социального </w:t>
      </w:r>
      <w:r w:rsidRPr="00D9155B">
        <w:rPr>
          <w:rFonts w:ascii="Times New Roman" w:eastAsia="SchoolBookSanPin" w:hAnsi="Times New Roman" w:cs="Times New Roman"/>
          <w:sz w:val="28"/>
          <w:szCs w:val="28"/>
        </w:rPr>
        <w:br/>
        <w:t>и гражданского становления;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>преемственность основных образовательных программ дошкольного, начального общего, основного общего, среднего общего, профессионального образования;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>организация учебного процесса с учётом целей, содержания и планируемых результатов среднего общего образования, отражённых в ФГОС СОО;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образования; 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>подготовка обучающегося к жизни в обществе, самостоятельному жизненному выбору, продолжению образования и началу профессиональной деятельности;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</w:t>
      </w: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.3. Достижение поставленных целей реализации ФОП СОО предусматривает решение следующих основных задач: 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обеспечение преемственности основного общего и среднего общего образования; 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достижение планируемых результатов освоения ФОП СОО всеми обучающимися, в том числе обучающимися с ограниченными возможностями здоровья (далее – ОВЗ); 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обеспечение доступности получения качественного среднего общего образования; 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организациями, организациями профессионального образования, центрами профессиональной работы; 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</w:t>
      </w: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.4. ФОП СОО учитывает следующие </w:t>
      </w:r>
      <w:r w:rsidRPr="00D9155B">
        <w:rPr>
          <w:rFonts w:ascii="Times New Roman" w:eastAsia="SchoolBookSanPin" w:hAnsi="Times New Roman" w:cs="Times New Roman"/>
          <w:bCs/>
          <w:sz w:val="28"/>
          <w:szCs w:val="28"/>
        </w:rPr>
        <w:t>принципы</w:t>
      </w:r>
      <w:r w:rsidRPr="00D9155B">
        <w:rPr>
          <w:rFonts w:ascii="Times New Roman" w:eastAsia="SchoolBookSanPin" w:hAnsi="Times New Roman" w:cs="Times New Roman"/>
          <w:sz w:val="28"/>
          <w:szCs w:val="28"/>
        </w:rPr>
        <w:t>: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принцип учёта ФГОС СОО: ФОП СОО базируется на требованиях, предъявляемых ФГОС СОО к целям, содержанию, планируемым результатам </w:t>
      </w:r>
      <w:r w:rsidRPr="00D9155B">
        <w:rPr>
          <w:rFonts w:ascii="Times New Roman" w:eastAsia="SchoolBookSanPin" w:hAnsi="Times New Roman" w:cs="Times New Roman"/>
          <w:sz w:val="28"/>
          <w:szCs w:val="28"/>
        </w:rPr>
        <w:br/>
        <w:t xml:space="preserve">и условиям обучения на уровне среднего общего образования; 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принцип учёта языка обучения: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lastRenderedPageBreak/>
        <w:t xml:space="preserve">принцип учёта ведущей деятельности обучающегося: ФОП СОО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</w:t>
      </w:r>
      <w:r w:rsidRPr="00D9155B">
        <w:rPr>
          <w:rFonts w:ascii="Times New Roman" w:eastAsia="SchoolBookSanPin" w:hAnsi="Times New Roman" w:cs="Times New Roman"/>
          <w:sz w:val="28"/>
          <w:szCs w:val="28"/>
        </w:rPr>
        <w:br/>
        <w:t>и самоконтроль);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принцип индивидуализации обучения: ФОП СОО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</w:t>
      </w:r>
      <w:r w:rsidRPr="00D9155B">
        <w:rPr>
          <w:rFonts w:ascii="Times New Roman" w:eastAsia="SchoolBookSanPin" w:hAnsi="Times New Roman" w:cs="Times New Roman"/>
          <w:sz w:val="28"/>
          <w:szCs w:val="28"/>
        </w:rPr>
        <w:br/>
        <w:t>с учетом мнения родителей (законных представителей) обучающегося;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>системно-</w:t>
      </w:r>
      <w:proofErr w:type="spellStart"/>
      <w:r w:rsidRPr="00D9155B">
        <w:rPr>
          <w:rFonts w:ascii="Times New Roman" w:eastAsia="SchoolBookSanPin" w:hAnsi="Times New Roman" w:cs="Times New Roman"/>
          <w:sz w:val="28"/>
          <w:szCs w:val="28"/>
        </w:rPr>
        <w:t>деятельностный</w:t>
      </w:r>
      <w:proofErr w:type="spellEnd"/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принцип учета индивидуальных возрастных, </w:t>
      </w:r>
      <w:proofErr w:type="gramStart"/>
      <w:r w:rsidRPr="00D9155B">
        <w:rPr>
          <w:rFonts w:ascii="Times New Roman" w:eastAsia="SchoolBookSanPin" w:hAnsi="Times New Roman" w:cs="Times New Roman"/>
          <w:sz w:val="28"/>
          <w:szCs w:val="28"/>
        </w:rPr>
        <w:t>психологических и физиологических особенностей</w:t>
      </w:r>
      <w:proofErr w:type="gramEnd"/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 обучающихся при построении образовательного процесса и определении образовательно-воспитательных целей и путей их достижения;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>принцип интеграции обучения и воспитания: ФОП СОО предусматривает связь урочной и внеурочной деятельности,</w:t>
      </w:r>
      <w:r w:rsidRPr="00D9155B">
        <w:rPr>
          <w:rFonts w:ascii="Calibri" w:eastAsia="Calibri" w:hAnsi="Calibri" w:cs="Times New Roman"/>
          <w:sz w:val="28"/>
          <w:szCs w:val="28"/>
        </w:rPr>
        <w:t xml:space="preserve"> </w:t>
      </w:r>
      <w:r w:rsidRPr="00D9155B">
        <w:rPr>
          <w:rFonts w:ascii="Times New Roman" w:eastAsia="SchoolBookSanPin" w:hAnsi="Times New Roman" w:cs="Times New Roman"/>
          <w:sz w:val="28"/>
          <w:szCs w:val="28"/>
        </w:rP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принцип </w:t>
      </w:r>
      <w:proofErr w:type="spellStart"/>
      <w:r w:rsidRPr="00D9155B">
        <w:rPr>
          <w:rFonts w:ascii="Times New Roman" w:eastAsia="SchoolBookSanPin" w:hAnsi="Times New Roman" w:cs="Times New Roman"/>
          <w:sz w:val="28"/>
          <w:szCs w:val="28"/>
        </w:rPr>
        <w:t>здоровьесбережения</w:t>
      </w:r>
      <w:proofErr w:type="spellEnd"/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D9155B">
        <w:rPr>
          <w:rFonts w:ascii="Times New Roman" w:eastAsia="SchoolBookSanPin" w:hAnsi="Times New Roman" w:cs="Times New Roman"/>
          <w:sz w:val="28"/>
          <w:szCs w:val="28"/>
        </w:rPr>
        <w:t>здоровьесберегающих</w:t>
      </w:r>
      <w:proofErr w:type="spellEnd"/>
      <w:r w:rsidRPr="00D9155B">
        <w:rPr>
          <w:rFonts w:ascii="Times New Roman" w:eastAsia="SchoolBookSanPin" w:hAnsi="Times New Roman" w:cs="Times New Roman"/>
          <w:sz w:val="28"/>
          <w:szCs w:val="28"/>
        </w:rPr>
        <w:t xml:space="preserve">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</w:t>
      </w:r>
      <w:r w:rsidRPr="00D9155B">
        <w:rPr>
          <w:rFonts w:ascii="Times New Roman" w:eastAsia="SchoolBookSanPin" w:hAnsi="Times New Roman" w:cs="Times New Roman"/>
          <w:sz w:val="28"/>
          <w:szCs w:val="28"/>
        </w:rPr>
        <w:lastRenderedPageBreak/>
        <w:t>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</w:t>
      </w:r>
      <w:r w:rsidRPr="00D9155B">
        <w:rPr>
          <w:rFonts w:ascii="Times New Roman" w:eastAsia="SchoolBookSanPin" w:hAnsi="Times New Roman" w:cs="Times New Roman"/>
          <w:sz w:val="28"/>
          <w:szCs w:val="28"/>
        </w:rPr>
        <w:t>.5. ФОП СОО учитывает возрастные и психологические особенности обучающихся.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</w:t>
      </w:r>
      <w:r w:rsidRPr="00D9155B">
        <w:rPr>
          <w:rFonts w:ascii="Calibri" w:eastAsia="Calibri" w:hAnsi="Calibri" w:cs="Times New Roman"/>
          <w:sz w:val="28"/>
          <w:szCs w:val="28"/>
          <w:vertAlign w:val="superscript"/>
        </w:rPr>
        <w:footnoteReference w:id="1"/>
      </w:r>
      <w:r w:rsidRPr="00D9155B">
        <w:rPr>
          <w:rFonts w:ascii="Times New Roman" w:eastAsia="SchoolBookSanPin" w:hAnsi="Times New Roman" w:cs="Times New Roman"/>
          <w:sz w:val="28"/>
          <w:szCs w:val="28"/>
        </w:rPr>
        <w:t>.</w:t>
      </w:r>
    </w:p>
    <w:p w:rsidR="00BD30B3" w:rsidRPr="00D9155B" w:rsidRDefault="00BD30B3" w:rsidP="00BD30B3">
      <w:pPr>
        <w:widowControl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SchoolBookSanPin" w:hAnsi="Times New Roman" w:cs="Times New Roman"/>
          <w:sz w:val="28"/>
          <w:szCs w:val="28"/>
        </w:rPr>
        <w:t>1</w:t>
      </w:r>
      <w:r w:rsidRPr="00D9155B">
        <w:rPr>
          <w:rFonts w:ascii="Times New Roman" w:eastAsia="SchoolBookSanPin" w:hAnsi="Times New Roman" w:cs="Times New Roman"/>
          <w:sz w:val="28"/>
          <w:szCs w:val="28"/>
        </w:rPr>
        <w:t>.6. </w:t>
      </w:r>
      <w:r w:rsidRPr="00D9155B">
        <w:rPr>
          <w:rFonts w:ascii="Times New Roman" w:eastAsia="Calibri" w:hAnsi="Times New Roman" w:cs="Times New Roman"/>
          <w:sz w:val="28"/>
          <w:szCs w:val="28"/>
        </w:rPr>
        <w:t xml:space="preserve">В целях удовлетворения образовательных потребностей и </w:t>
      </w:r>
      <w:proofErr w:type="gramStart"/>
      <w:r w:rsidRPr="00D9155B">
        <w:rPr>
          <w:rFonts w:ascii="Times New Roman" w:eastAsia="Calibri" w:hAnsi="Times New Roman" w:cs="Times New Roman"/>
          <w:sz w:val="28"/>
          <w:szCs w:val="28"/>
        </w:rPr>
        <w:t>интересов</w:t>
      </w:r>
      <w:proofErr w:type="gramEnd"/>
      <w:r w:rsidRPr="00D9155B">
        <w:rPr>
          <w:rFonts w:ascii="Times New Roman" w:eastAsia="Calibri" w:hAnsi="Times New Roman" w:cs="Times New Roman"/>
          <w:sz w:val="28"/>
          <w:szCs w:val="28"/>
        </w:rPr>
        <w:t xml:space="preserve"> обучающихся могут разрабатываться индивидуальные учебные планы, в том числе для ускоренного обучения, в пределах осваиваемой программы среднего общего образования в порядке, установленном локальными нормативными актами образовательной организации</w:t>
      </w:r>
      <w:r w:rsidRPr="00D9155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2"/>
      </w:r>
      <w:r w:rsidRPr="00D915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D30B3" w:rsidRDefault="00BD30B3" w:rsidP="00BD30B3"/>
    <w:p w:rsidR="00BD30B3" w:rsidRDefault="00BD30B3" w:rsidP="00AF5D44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6"/>
          <w:szCs w:val="26"/>
        </w:rPr>
      </w:pPr>
    </w:p>
    <w:p w:rsidR="00BD30B3" w:rsidRDefault="00BD30B3" w:rsidP="00AF5D44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6"/>
          <w:szCs w:val="26"/>
        </w:rPr>
      </w:pPr>
    </w:p>
    <w:p w:rsidR="00BD30B3" w:rsidRDefault="00BD30B3" w:rsidP="00AF5D44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6"/>
          <w:szCs w:val="26"/>
        </w:rPr>
      </w:pPr>
    </w:p>
    <w:p w:rsidR="00BD30B3" w:rsidRDefault="00BD30B3" w:rsidP="00AF5D44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6"/>
          <w:szCs w:val="26"/>
        </w:rPr>
      </w:pPr>
    </w:p>
    <w:p w:rsidR="00AF5D44" w:rsidRDefault="00AF5D44" w:rsidP="00AF5D44">
      <w:pPr>
        <w:widowControl w:val="0"/>
        <w:spacing w:after="0" w:line="240" w:lineRule="auto"/>
        <w:jc w:val="center"/>
        <w:rPr>
          <w:rFonts w:ascii="Times New Roman" w:eastAsia="SchoolBookSanPin" w:hAnsi="Times New Roman" w:cs="Times New Roman"/>
          <w:bCs/>
          <w:sz w:val="26"/>
          <w:szCs w:val="26"/>
        </w:rPr>
      </w:pPr>
      <w:r>
        <w:rPr>
          <w:rFonts w:ascii="Times New Roman" w:eastAsia="SchoolBookSanPin" w:hAnsi="Times New Roman" w:cs="Times New Roman"/>
          <w:bCs/>
          <w:sz w:val="26"/>
          <w:szCs w:val="26"/>
        </w:rPr>
        <w:t>У</w:t>
      </w:r>
      <w:r w:rsidRPr="00195717">
        <w:rPr>
          <w:rFonts w:ascii="Times New Roman" w:eastAsia="SchoolBookSanPin" w:hAnsi="Times New Roman" w:cs="Times New Roman"/>
          <w:bCs/>
          <w:sz w:val="26"/>
          <w:szCs w:val="26"/>
        </w:rPr>
        <w:t xml:space="preserve">чебный план </w:t>
      </w:r>
      <w:r>
        <w:rPr>
          <w:rFonts w:ascii="Times New Roman" w:eastAsia="SchoolBookSanPin" w:hAnsi="Times New Roman" w:cs="Times New Roman"/>
          <w:bCs/>
          <w:sz w:val="26"/>
          <w:szCs w:val="26"/>
        </w:rPr>
        <w:t>среднего</w:t>
      </w:r>
      <w:r w:rsidRPr="00195717">
        <w:rPr>
          <w:rFonts w:ascii="Times New Roman" w:eastAsia="SchoolBookSanPin" w:hAnsi="Times New Roman" w:cs="Times New Roman"/>
          <w:bCs/>
          <w:sz w:val="26"/>
          <w:szCs w:val="26"/>
        </w:rPr>
        <w:t xml:space="preserve"> общего образования</w:t>
      </w:r>
      <w:r>
        <w:rPr>
          <w:rFonts w:ascii="Times New Roman" w:eastAsia="SchoolBookSanPin" w:hAnsi="Times New Roman" w:cs="Times New Roman"/>
          <w:bCs/>
          <w:sz w:val="26"/>
          <w:szCs w:val="26"/>
        </w:rPr>
        <w:t xml:space="preserve"> МКОУ «</w:t>
      </w:r>
      <w:proofErr w:type="spellStart"/>
      <w:r>
        <w:rPr>
          <w:rFonts w:ascii="Times New Roman" w:eastAsia="SchoolBookSanPin" w:hAnsi="Times New Roman" w:cs="Times New Roman"/>
          <w:bCs/>
          <w:sz w:val="26"/>
          <w:szCs w:val="26"/>
        </w:rPr>
        <w:t>Гилибская</w:t>
      </w:r>
      <w:proofErr w:type="spellEnd"/>
      <w:r>
        <w:rPr>
          <w:rFonts w:ascii="Times New Roman" w:eastAsia="SchoolBookSanPin" w:hAnsi="Times New Roman" w:cs="Times New Roman"/>
          <w:bCs/>
          <w:sz w:val="26"/>
          <w:szCs w:val="26"/>
        </w:rPr>
        <w:t xml:space="preserve"> СОШ»</w:t>
      </w:r>
    </w:p>
    <w:p w:rsidR="00AF5D44" w:rsidRDefault="00AF5D44" w:rsidP="00AF5D44">
      <w:pPr>
        <w:widowControl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SchoolBookSanPin" w:hAnsi="Times New Roman" w:cs="Times New Roman"/>
          <w:bCs/>
          <w:sz w:val="26"/>
          <w:szCs w:val="26"/>
        </w:rPr>
        <w:t>на 2024-2025 учебный год</w:t>
      </w:r>
    </w:p>
    <w:p w:rsidR="00AF5D44" w:rsidRDefault="00AF5D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</w:rPr>
      </w:pPr>
    </w:p>
    <w:p w:rsidR="00AF5D44" w:rsidRDefault="00AF5D4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85" w:lineRule="atLeast"/>
        <w:ind w:firstLine="709"/>
        <w:jc w:val="both"/>
      </w:pPr>
    </w:p>
    <w:tbl>
      <w:tblPr>
        <w:tblStyle w:val="af0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109"/>
        <w:gridCol w:w="3118"/>
        <w:gridCol w:w="1229"/>
        <w:gridCol w:w="1465"/>
        <w:gridCol w:w="1417"/>
      </w:tblGrid>
      <w:tr w:rsidR="00AF5D44" w:rsidTr="00AF5D44">
        <w:trPr>
          <w:trHeight w:val="300"/>
        </w:trPr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Предметная область</w:t>
            </w:r>
          </w:p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 w:rsidP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Учебный предмет </w:t>
            </w:r>
          </w:p>
        </w:tc>
        <w:tc>
          <w:tcPr>
            <w:tcW w:w="1229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Уровень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44" w:rsidRPr="00AF5D44" w:rsidRDefault="00AF5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44">
              <w:rPr>
                <w:rFonts w:ascii="Times New Roman" w:hAnsi="Times New Roman" w:cs="Times New Roman"/>
                <w:sz w:val="28"/>
                <w:szCs w:val="28"/>
              </w:rPr>
              <w:t>5-ти дневная неделя</w:t>
            </w:r>
          </w:p>
        </w:tc>
      </w:tr>
      <w:tr w:rsidR="00AF5D44" w:rsidTr="00AF5D44">
        <w:trPr>
          <w:trHeight w:val="370"/>
        </w:trPr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 w:rsidP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1229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F5D44" w:rsidRPr="00AF5D44" w:rsidRDefault="00AF5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D44">
              <w:rPr>
                <w:rFonts w:ascii="Times New Roman" w:hAnsi="Times New Roman" w:cs="Times New Roman"/>
                <w:sz w:val="28"/>
                <w:szCs w:val="28"/>
              </w:rPr>
              <w:t>Количество часов в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D44" w:rsidRDefault="00AF5D44"/>
        </w:tc>
        <w:tc>
          <w:tcPr>
            <w:tcW w:w="3118" w:type="dxa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AF5D44" w:rsidRDefault="00AF5D44"/>
        </w:tc>
        <w:tc>
          <w:tcPr>
            <w:tcW w:w="0" w:type="auto"/>
            <w:vMerge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</w:tcPr>
          <w:p w:rsidR="00AF5D44" w:rsidRDefault="00AF5D44"/>
        </w:tc>
        <w:tc>
          <w:tcPr>
            <w:tcW w:w="1465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 класс</w:t>
            </w:r>
          </w:p>
        </w:tc>
        <w:tc>
          <w:tcPr>
            <w:tcW w:w="1417" w:type="dxa"/>
            <w:tcBorders>
              <w:top w:val="single" w:sz="4" w:space="0" w:color="auto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 класс</w:t>
            </w:r>
          </w:p>
        </w:tc>
      </w:tr>
      <w:tr w:rsidR="00AF5D44" w:rsidTr="00AF5D44">
        <w:trPr>
          <w:trHeight w:val="335"/>
        </w:trPr>
        <w:tc>
          <w:tcPr>
            <w:tcW w:w="62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Обязательная часть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Русский язык и 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Русский язык 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D44" w:rsidRDefault="00AF5D44"/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Литература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Родной язык и родная литература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Родной язык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D44" w:rsidRDefault="00AF5D44"/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Родная литература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Иностранные языки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Иностранный язык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Математика и информатика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Алгебра и начала математического анализа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D44" w:rsidRDefault="00AF5D44"/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Геометрия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D44" w:rsidRDefault="00AF5D44"/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Вероятность и статистика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D44" w:rsidRDefault="00AF5D44"/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Информатика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Естественно-научные предметы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Физика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D44" w:rsidRDefault="00AF5D44"/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Химия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D44" w:rsidRDefault="00AF5D44"/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Биология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vMerge w:val="restar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Общественно-научные предметы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История 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D44" w:rsidRDefault="00AF5D44"/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Обществознание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vMerge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5D44" w:rsidRDefault="00AF5D44"/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География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Основы безопасности и защиты Родины 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Основы безопасности и защиты Родины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Физическая культура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AF5D44" w:rsidTr="00AF5D44">
        <w:trPr>
          <w:trHeight w:val="335"/>
        </w:trPr>
        <w:tc>
          <w:tcPr>
            <w:tcW w:w="31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311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Индивидуальный проект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</w:tr>
      <w:tr w:rsidR="00AF5D44" w:rsidTr="00AF5D44">
        <w:trPr>
          <w:trHeight w:val="335"/>
        </w:trPr>
        <w:tc>
          <w:tcPr>
            <w:tcW w:w="62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</w:t>
            </w:r>
          </w:p>
        </w:tc>
      </w:tr>
      <w:tr w:rsidR="00AF5D44" w:rsidTr="00AF5D44">
        <w:trPr>
          <w:trHeight w:val="335"/>
        </w:trPr>
        <w:tc>
          <w:tcPr>
            <w:tcW w:w="62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</w:tr>
      <w:tr w:rsidR="00AF5D44" w:rsidTr="00AF5D44">
        <w:trPr>
          <w:trHeight w:val="335"/>
        </w:trPr>
        <w:tc>
          <w:tcPr>
            <w:tcW w:w="62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Учебные недели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</w:tr>
      <w:tr w:rsidR="00AF5D44" w:rsidTr="00AF5D44">
        <w:trPr>
          <w:trHeight w:val="335"/>
        </w:trPr>
        <w:tc>
          <w:tcPr>
            <w:tcW w:w="62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 часов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</w:tr>
      <w:tr w:rsidR="00AF5D44" w:rsidTr="00AF5D44">
        <w:trPr>
          <w:trHeight w:val="335"/>
        </w:trPr>
        <w:tc>
          <w:tcPr>
            <w:tcW w:w="62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34</w:t>
            </w:r>
          </w:p>
        </w:tc>
      </w:tr>
      <w:tr w:rsidR="00AF5D44" w:rsidTr="00AF5D44">
        <w:trPr>
          <w:trHeight w:val="351"/>
        </w:trPr>
        <w:tc>
          <w:tcPr>
            <w:tcW w:w="6227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Общая допустимая нагрузка за период обучения в 10–11-х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2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</w:p>
        </w:tc>
        <w:tc>
          <w:tcPr>
            <w:tcW w:w="146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5D44" w:rsidRDefault="00AF5D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2312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D44" w:rsidRDefault="00AF5D44"/>
        </w:tc>
      </w:tr>
    </w:tbl>
    <w:p w:rsidR="00AF555D" w:rsidRDefault="008F009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5" w:lineRule="atLeast"/>
      </w:pPr>
      <w:r>
        <w:rPr>
          <w:rFonts w:ascii="Calibri" w:eastAsia="Calibri" w:hAnsi="Calibri" w:cs="Calibri"/>
          <w:color w:val="000000"/>
        </w:rPr>
        <w:t> </w:t>
      </w:r>
    </w:p>
    <w:p w:rsidR="004A7D2B" w:rsidRPr="00E23570" w:rsidRDefault="004A7D2B" w:rsidP="004A7D2B">
      <w:pPr>
        <w:rPr>
          <w:b/>
        </w:rPr>
      </w:pPr>
      <w:r w:rsidRPr="00E23570">
        <w:rPr>
          <w:b/>
        </w:rPr>
        <w:t>КОУ распределены следующим образом:</w:t>
      </w:r>
    </w:p>
    <w:p w:rsidR="004A7D2B" w:rsidRDefault="004A7D2B" w:rsidP="004A7D2B">
      <w:r>
        <w:t>10 класс</w:t>
      </w:r>
    </w:p>
    <w:p w:rsidR="004A7D2B" w:rsidRDefault="004A7D2B" w:rsidP="004A7D2B">
      <w:pPr>
        <w:pStyle w:val="a3"/>
        <w:numPr>
          <w:ilvl w:val="0"/>
          <w:numId w:val="2"/>
        </w:numPr>
      </w:pPr>
      <w:r>
        <w:t xml:space="preserve">1ч –включен в рабочую программу по </w:t>
      </w:r>
      <w:proofErr w:type="gramStart"/>
      <w:r>
        <w:t>Об</w:t>
      </w:r>
      <w:proofErr w:type="gramEnd"/>
      <w:r>
        <w:t xml:space="preserve"> и ЗР</w:t>
      </w:r>
    </w:p>
    <w:p w:rsidR="004A7D2B" w:rsidRDefault="004A7D2B" w:rsidP="004A7D2B">
      <w:pPr>
        <w:pStyle w:val="a3"/>
        <w:numPr>
          <w:ilvl w:val="0"/>
          <w:numId w:val="2"/>
        </w:numPr>
      </w:pPr>
      <w:r>
        <w:t>1ч-  подготовка ЕГЭ по обществознание</w:t>
      </w:r>
    </w:p>
    <w:p w:rsidR="004A7D2B" w:rsidRDefault="004A7D2B" w:rsidP="004A7D2B">
      <w:pPr>
        <w:pStyle w:val="a3"/>
        <w:numPr>
          <w:ilvl w:val="0"/>
          <w:numId w:val="2"/>
        </w:numPr>
      </w:pPr>
      <w:r>
        <w:t>1ч-</w:t>
      </w:r>
      <w:r w:rsidRPr="007F4AE5">
        <w:t xml:space="preserve"> </w:t>
      </w:r>
      <w:r>
        <w:t>подготовка ЕГЭ по истории</w:t>
      </w:r>
    </w:p>
    <w:p w:rsidR="004A7D2B" w:rsidRDefault="004A7D2B" w:rsidP="004A7D2B">
      <w:pPr>
        <w:pStyle w:val="a3"/>
        <w:numPr>
          <w:ilvl w:val="0"/>
          <w:numId w:val="2"/>
        </w:numPr>
      </w:pPr>
      <w:r>
        <w:t>1ч – история в лицах</w:t>
      </w:r>
    </w:p>
    <w:p w:rsidR="004A7D2B" w:rsidRDefault="004A7D2B" w:rsidP="004A7D2B">
      <w:pPr>
        <w:pStyle w:val="a3"/>
        <w:numPr>
          <w:ilvl w:val="0"/>
          <w:numId w:val="2"/>
        </w:numPr>
      </w:pPr>
      <w:r>
        <w:t>1ч –по индивидуальному проекту передан из-за отсутствия специалиста на дополнительное изучение английского языка</w:t>
      </w:r>
    </w:p>
    <w:p w:rsidR="004A7D2B" w:rsidRDefault="004A7D2B" w:rsidP="004A7D2B">
      <w:pPr>
        <w:pStyle w:val="a3"/>
      </w:pPr>
    </w:p>
    <w:p w:rsidR="004A7D2B" w:rsidRDefault="004A7D2B" w:rsidP="004A7D2B">
      <w:pPr>
        <w:pStyle w:val="a3"/>
      </w:pPr>
    </w:p>
    <w:p w:rsidR="004A7D2B" w:rsidRDefault="004A7D2B" w:rsidP="004A7D2B">
      <w:pPr>
        <w:pStyle w:val="a3"/>
      </w:pPr>
      <w:r>
        <w:t>11 класс.</w:t>
      </w:r>
    </w:p>
    <w:p w:rsidR="004A7D2B" w:rsidRDefault="004A7D2B" w:rsidP="004A7D2B">
      <w:pPr>
        <w:pStyle w:val="a3"/>
      </w:pPr>
    </w:p>
    <w:p w:rsidR="004A7D2B" w:rsidRDefault="004A7D2B" w:rsidP="004A7D2B">
      <w:pPr>
        <w:pStyle w:val="a3"/>
        <w:numPr>
          <w:ilvl w:val="0"/>
          <w:numId w:val="3"/>
        </w:numPr>
      </w:pPr>
      <w:r>
        <w:t>1ч-  подготовка ЕГЭ по русскому языку</w:t>
      </w:r>
    </w:p>
    <w:p w:rsidR="004A7D2B" w:rsidRDefault="004A7D2B" w:rsidP="004A7D2B">
      <w:pPr>
        <w:pStyle w:val="a3"/>
        <w:numPr>
          <w:ilvl w:val="0"/>
          <w:numId w:val="3"/>
        </w:numPr>
      </w:pPr>
      <w:r>
        <w:t>1ч- включен в рабочую программу по химии</w:t>
      </w:r>
    </w:p>
    <w:p w:rsidR="004A7D2B" w:rsidRDefault="004A7D2B" w:rsidP="004A7D2B">
      <w:pPr>
        <w:pStyle w:val="a3"/>
        <w:numPr>
          <w:ilvl w:val="0"/>
          <w:numId w:val="3"/>
        </w:numPr>
      </w:pPr>
      <w:r>
        <w:t>1ч-</w:t>
      </w:r>
      <w:r w:rsidRPr="007F4AE5">
        <w:t xml:space="preserve"> </w:t>
      </w:r>
      <w:r>
        <w:t>подготовка ЕГЭ по истории</w:t>
      </w:r>
    </w:p>
    <w:p w:rsidR="004A7D2B" w:rsidRDefault="004A7D2B" w:rsidP="004A7D2B">
      <w:pPr>
        <w:pStyle w:val="a3"/>
        <w:numPr>
          <w:ilvl w:val="0"/>
          <w:numId w:val="3"/>
        </w:numPr>
      </w:pPr>
      <w:r>
        <w:t>1ч-  подготовка ЕГЭ по обществознание</w:t>
      </w:r>
    </w:p>
    <w:p w:rsidR="004A7D2B" w:rsidRDefault="004A7D2B" w:rsidP="004A7D2B">
      <w:pPr>
        <w:pStyle w:val="a3"/>
        <w:numPr>
          <w:ilvl w:val="0"/>
          <w:numId w:val="3"/>
        </w:numPr>
      </w:pPr>
      <w:r>
        <w:lastRenderedPageBreak/>
        <w:t>1ч-  подготовка ЕГЭ по литературе</w:t>
      </w:r>
    </w:p>
    <w:p w:rsidR="004A7D2B" w:rsidRDefault="004A7D2B" w:rsidP="004A7D2B">
      <w:pPr>
        <w:pStyle w:val="a3"/>
        <w:ind w:left="1080"/>
      </w:pPr>
    </w:p>
    <w:p w:rsidR="00AF555D" w:rsidRDefault="00AF555D">
      <w:bookmarkStart w:id="0" w:name="_GoBack"/>
      <w:bookmarkEnd w:id="0"/>
    </w:p>
    <w:sectPr w:rsidR="00AF555D" w:rsidSect="00BD30B3">
      <w:pgSz w:w="11906" w:h="16838"/>
      <w:pgMar w:top="284" w:right="566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80" w:rsidRDefault="00515880">
      <w:pPr>
        <w:spacing w:after="0" w:line="240" w:lineRule="auto"/>
      </w:pPr>
      <w:r>
        <w:separator/>
      </w:r>
    </w:p>
  </w:endnote>
  <w:endnote w:type="continuationSeparator" w:id="0">
    <w:p w:rsidR="00515880" w:rsidRDefault="00515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80" w:rsidRDefault="00515880">
      <w:pPr>
        <w:spacing w:after="0" w:line="240" w:lineRule="auto"/>
      </w:pPr>
      <w:r>
        <w:separator/>
      </w:r>
    </w:p>
  </w:footnote>
  <w:footnote w:type="continuationSeparator" w:id="0">
    <w:p w:rsidR="00515880" w:rsidRDefault="00515880">
      <w:pPr>
        <w:spacing w:after="0" w:line="240" w:lineRule="auto"/>
      </w:pPr>
      <w:r>
        <w:continuationSeparator/>
      </w:r>
    </w:p>
  </w:footnote>
  <w:footnote w:id="1">
    <w:p w:rsidR="00BD30B3" w:rsidRPr="00675D09" w:rsidRDefault="00BD30B3" w:rsidP="00BD30B3">
      <w:pPr>
        <w:autoSpaceDE w:val="0"/>
        <w:autoSpaceDN w:val="0"/>
        <w:adjustRightInd w:val="0"/>
        <w:spacing w:after="0" w:line="240" w:lineRule="auto"/>
        <w:jc w:val="both"/>
      </w:pPr>
      <w:r w:rsidRPr="00970EDC">
        <w:rPr>
          <w:rStyle w:val="af4"/>
        </w:rPr>
        <w:footnoteRef/>
      </w:r>
      <w:r w:rsidRPr="00675D09">
        <w:t xml:space="preserve"> </w:t>
      </w:r>
      <w:r w:rsidRPr="00675D09">
        <w:rPr>
          <w:rFonts w:ascii="Times New Roman" w:hAnsi="Times New Roman"/>
          <w:sz w:val="24"/>
          <w:szCs w:val="24"/>
        </w:rPr>
        <w:t xml:space="preserve">Часть 1 статьи 34 Федерального закона от 29 декабря 2012 г. № 273-ФЗ «Об образовании </w:t>
      </w:r>
      <w:r w:rsidRPr="00675D09">
        <w:rPr>
          <w:rFonts w:ascii="Times New Roman" w:hAnsi="Times New Roman"/>
          <w:sz w:val="24"/>
          <w:szCs w:val="24"/>
        </w:rPr>
        <w:br/>
        <w:t>в Российской Федерации»</w:t>
      </w:r>
      <w:r w:rsidRPr="00616EA3">
        <w:rPr>
          <w:rFonts w:ascii="Times New Roman" w:hAnsi="Times New Roman"/>
          <w:sz w:val="24"/>
          <w:szCs w:val="24"/>
        </w:rPr>
        <w:t>.</w:t>
      </w:r>
    </w:p>
  </w:footnote>
  <w:footnote w:id="2">
    <w:p w:rsidR="00BD30B3" w:rsidRPr="00647514" w:rsidRDefault="00BD30B3" w:rsidP="00BD30B3">
      <w:pPr>
        <w:pStyle w:val="af2"/>
        <w:jc w:val="both"/>
      </w:pPr>
      <w:r>
        <w:rPr>
          <w:rStyle w:val="af4"/>
        </w:rPr>
        <w:footnoteRef/>
      </w:r>
      <w:r w:rsidRPr="00647514">
        <w:t xml:space="preserve"> </w:t>
      </w:r>
      <w:r>
        <w:rPr>
          <w:rFonts w:ascii="Times New Roman" w:hAnsi="Times New Roman"/>
          <w:sz w:val="24"/>
          <w:szCs w:val="24"/>
        </w:rPr>
        <w:t>Часть</w:t>
      </w:r>
      <w:r w:rsidRPr="00EE0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EE0888">
        <w:rPr>
          <w:rFonts w:ascii="Times New Roman" w:hAnsi="Times New Roman"/>
          <w:sz w:val="24"/>
          <w:szCs w:val="24"/>
        </w:rPr>
        <w:t xml:space="preserve"> </w:t>
      </w:r>
      <w:r w:rsidRPr="00647514">
        <w:rPr>
          <w:rFonts w:ascii="Times New Roman" w:hAnsi="Times New Roman"/>
          <w:sz w:val="24"/>
          <w:szCs w:val="24"/>
        </w:rPr>
        <w:t xml:space="preserve">статьи </w:t>
      </w:r>
      <w:r w:rsidRPr="00EE0888">
        <w:rPr>
          <w:rFonts w:ascii="Times New Roman" w:hAnsi="Times New Roman"/>
          <w:sz w:val="24"/>
          <w:szCs w:val="24"/>
        </w:rPr>
        <w:t>34</w:t>
      </w:r>
      <w:r w:rsidRPr="00647514">
        <w:rPr>
          <w:rFonts w:ascii="Times New Roman" w:hAnsi="Times New Roman"/>
          <w:sz w:val="24"/>
          <w:szCs w:val="24"/>
        </w:rPr>
        <w:t xml:space="preserve"> Федерального закона от 29 декабря 2012 г. № 273-ФЗ «Об образовании </w:t>
      </w:r>
      <w:r w:rsidRPr="00647514">
        <w:rPr>
          <w:rFonts w:ascii="Times New Roman" w:hAnsi="Times New Roman"/>
          <w:sz w:val="24"/>
          <w:szCs w:val="24"/>
        </w:rPr>
        <w:br/>
        <w:t>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658D"/>
    <w:multiLevelType w:val="hybridMultilevel"/>
    <w:tmpl w:val="0B7A826C"/>
    <w:lvl w:ilvl="0" w:tplc="D1FAD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0D1015"/>
    <w:multiLevelType w:val="hybridMultilevel"/>
    <w:tmpl w:val="E2465BDA"/>
    <w:lvl w:ilvl="0" w:tplc="BA969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F04592D"/>
    <w:multiLevelType w:val="hybridMultilevel"/>
    <w:tmpl w:val="9E7A4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5D"/>
    <w:rsid w:val="000C6C35"/>
    <w:rsid w:val="002E7553"/>
    <w:rsid w:val="004A7D2B"/>
    <w:rsid w:val="00515880"/>
    <w:rsid w:val="008F009F"/>
    <w:rsid w:val="00AF555D"/>
    <w:rsid w:val="00AF5D44"/>
    <w:rsid w:val="00B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6521A-40C2-46F6-BDE0-C4F86C2D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0C6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0C6C35"/>
    <w:rPr>
      <w:rFonts w:ascii="Segoe UI" w:hAnsi="Segoe UI" w:cs="Segoe U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Учетная запись Майкрософт</cp:lastModifiedBy>
  <cp:revision>9</cp:revision>
  <cp:lastPrinted>2024-10-08T07:15:00Z</cp:lastPrinted>
  <dcterms:created xsi:type="dcterms:W3CDTF">2024-05-27T07:49:00Z</dcterms:created>
  <dcterms:modified xsi:type="dcterms:W3CDTF">2024-10-21T14:07:00Z</dcterms:modified>
</cp:coreProperties>
</file>